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5F545" w14:textId="77777777" w:rsidR="008624F2" w:rsidRPr="00632989" w:rsidRDefault="008624F2" w:rsidP="008624F2">
      <w:pPr>
        <w:jc w:val="center"/>
        <w:rPr>
          <w:rFonts w:ascii="Arial" w:hAnsi="Arial" w:cs="Arial"/>
          <w:b/>
          <w:sz w:val="22"/>
          <w:szCs w:val="22"/>
        </w:rPr>
      </w:pPr>
    </w:p>
    <w:p w14:paraId="45E5F546" w14:textId="77777777" w:rsidR="008624F2" w:rsidRPr="00632989" w:rsidRDefault="008624F2" w:rsidP="008624F2">
      <w:pPr>
        <w:jc w:val="center"/>
        <w:rPr>
          <w:rFonts w:ascii="Arial" w:hAnsi="Arial" w:cs="Arial"/>
          <w:b/>
          <w:sz w:val="22"/>
          <w:szCs w:val="22"/>
        </w:rPr>
      </w:pPr>
    </w:p>
    <w:p w14:paraId="45E5F547" w14:textId="77777777" w:rsidR="008624F2" w:rsidRPr="00665B46" w:rsidRDefault="00436882" w:rsidP="008624F2">
      <w:pPr>
        <w:jc w:val="center"/>
        <w:rPr>
          <w:rFonts w:ascii="Arial" w:hAnsi="Arial" w:cs="Arial"/>
          <w:b/>
          <w:sz w:val="22"/>
          <w:szCs w:val="22"/>
        </w:rPr>
      </w:pPr>
      <w:r>
        <w:rPr>
          <w:rFonts w:ascii="Arial" w:hAnsi="Arial" w:cs="Arial"/>
          <w:b/>
          <w:noProof/>
          <w:sz w:val="22"/>
          <w:szCs w:val="22"/>
          <w:lang w:val="en-US" w:eastAsia="en-US"/>
        </w:rPr>
        <w:pict w14:anchorId="45E5F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71.6pt;margin-top:-97.3pt;width:591.8pt;height:146pt;z-index:251657728;visibility:visible;mso-wrap-edited:f">
            <v:imagedata r:id="rId14" o:title=""/>
            <w10:wrap type="topAndBottom"/>
            <w10:anchorlock/>
          </v:shape>
          <o:OLEObject Type="Embed" ProgID="Word.Picture.8" ShapeID="_x0000_s1040" DrawAspect="Content" ObjectID="_1538470822" r:id="rId15"/>
        </w:pict>
      </w:r>
      <w:r w:rsidR="008624F2" w:rsidRPr="00665B46">
        <w:rPr>
          <w:rFonts w:ascii="Arial" w:hAnsi="Arial" w:cs="Arial"/>
          <w:b/>
          <w:sz w:val="22"/>
          <w:szCs w:val="22"/>
        </w:rPr>
        <w:t>CONTRACT FOR EXTERNAL EXPERTS</w:t>
      </w:r>
    </w:p>
    <w:p w14:paraId="45E5F548" w14:textId="77777777" w:rsidR="008624F2" w:rsidRPr="00665B46" w:rsidRDefault="008624F2" w:rsidP="008624F2">
      <w:pPr>
        <w:rPr>
          <w:rFonts w:ascii="Arial" w:hAnsi="Arial" w:cs="Arial"/>
          <w:sz w:val="22"/>
          <w:szCs w:val="22"/>
        </w:rPr>
      </w:pPr>
    </w:p>
    <w:p w14:paraId="45E5F549" w14:textId="77777777" w:rsidR="008624F2" w:rsidRPr="00665B46" w:rsidRDefault="008624F2" w:rsidP="008624F2">
      <w:pPr>
        <w:jc w:val="center"/>
        <w:rPr>
          <w:rFonts w:ascii="Arial" w:hAnsi="Arial" w:cs="Arial"/>
          <w:b/>
          <w:sz w:val="22"/>
          <w:szCs w:val="22"/>
        </w:rPr>
      </w:pPr>
      <w:r w:rsidRPr="00665B46">
        <w:rPr>
          <w:rFonts w:ascii="Arial" w:hAnsi="Arial" w:cs="Arial"/>
          <w:b/>
          <w:sz w:val="22"/>
          <w:szCs w:val="22"/>
        </w:rPr>
        <w:t>EFCA/SER/</w:t>
      </w:r>
      <w:r w:rsidR="001F25E1" w:rsidRPr="00665B46">
        <w:rPr>
          <w:rFonts w:ascii="Arial" w:hAnsi="Arial" w:cs="Arial"/>
          <w:b/>
          <w:sz w:val="22"/>
          <w:szCs w:val="22"/>
        </w:rPr>
        <w:t>201</w:t>
      </w:r>
      <w:r w:rsidR="00A60467" w:rsidRPr="00665B46">
        <w:rPr>
          <w:rFonts w:ascii="Arial" w:hAnsi="Arial" w:cs="Arial"/>
          <w:b/>
          <w:sz w:val="22"/>
          <w:szCs w:val="22"/>
        </w:rPr>
        <w:t>X</w:t>
      </w:r>
      <w:r w:rsidRPr="00665B46">
        <w:rPr>
          <w:rFonts w:ascii="Arial" w:hAnsi="Arial" w:cs="Arial"/>
          <w:b/>
          <w:sz w:val="22"/>
          <w:szCs w:val="22"/>
        </w:rPr>
        <w:t>/</w:t>
      </w:r>
      <w:r w:rsidR="00242089" w:rsidRPr="00665B46">
        <w:rPr>
          <w:rFonts w:ascii="Arial" w:hAnsi="Arial" w:cs="Arial"/>
          <w:b/>
          <w:sz w:val="22"/>
          <w:szCs w:val="22"/>
        </w:rPr>
        <w:t>XX</w:t>
      </w:r>
      <w:r w:rsidRPr="00665B46">
        <w:rPr>
          <w:rFonts w:ascii="Arial" w:hAnsi="Arial" w:cs="Arial"/>
          <w:b/>
          <w:sz w:val="22"/>
          <w:szCs w:val="22"/>
        </w:rPr>
        <w:t>/</w:t>
      </w:r>
      <w:r w:rsidR="00242089" w:rsidRPr="00665B46">
        <w:rPr>
          <w:rFonts w:ascii="Arial" w:hAnsi="Arial" w:cs="Arial"/>
          <w:b/>
          <w:sz w:val="22"/>
          <w:szCs w:val="22"/>
        </w:rPr>
        <w:t>XXX</w:t>
      </w:r>
    </w:p>
    <w:p w14:paraId="45E5F54A" w14:textId="77777777" w:rsidR="008624F2" w:rsidRPr="00665B46" w:rsidRDefault="008624F2" w:rsidP="008624F2">
      <w:pPr>
        <w:jc w:val="center"/>
        <w:rPr>
          <w:rFonts w:ascii="Arial" w:hAnsi="Arial" w:cs="Arial"/>
          <w:b/>
          <w:sz w:val="22"/>
          <w:szCs w:val="22"/>
        </w:rPr>
      </w:pPr>
    </w:p>
    <w:p w14:paraId="45E5F54B" w14:textId="77777777" w:rsidR="008624F2" w:rsidRPr="00665B46" w:rsidRDefault="008624F2" w:rsidP="008624F2">
      <w:pPr>
        <w:jc w:val="center"/>
        <w:rPr>
          <w:rFonts w:ascii="Arial" w:hAnsi="Arial" w:cs="Arial"/>
          <w:sz w:val="22"/>
          <w:szCs w:val="22"/>
        </w:rPr>
      </w:pPr>
      <w:r w:rsidRPr="00665B46">
        <w:rPr>
          <w:rFonts w:ascii="Arial" w:hAnsi="Arial" w:cs="Arial"/>
          <w:sz w:val="22"/>
          <w:szCs w:val="22"/>
        </w:rPr>
        <w:t>between the</w:t>
      </w:r>
    </w:p>
    <w:p w14:paraId="45E5F54C" w14:textId="77777777" w:rsidR="008624F2" w:rsidRPr="00665B46" w:rsidRDefault="008624F2" w:rsidP="008624F2">
      <w:pPr>
        <w:jc w:val="center"/>
        <w:rPr>
          <w:rFonts w:ascii="Arial" w:hAnsi="Arial" w:cs="Arial"/>
          <w:sz w:val="22"/>
          <w:szCs w:val="22"/>
        </w:rPr>
      </w:pPr>
    </w:p>
    <w:p w14:paraId="45E5F54D" w14:textId="77777777" w:rsidR="008624F2" w:rsidRPr="00665B46" w:rsidRDefault="008624F2" w:rsidP="008624F2">
      <w:pPr>
        <w:jc w:val="center"/>
        <w:rPr>
          <w:rFonts w:ascii="Arial" w:hAnsi="Arial" w:cs="Arial"/>
          <w:b/>
          <w:sz w:val="22"/>
          <w:szCs w:val="22"/>
        </w:rPr>
      </w:pPr>
      <w:r w:rsidRPr="00665B46">
        <w:rPr>
          <w:rFonts w:ascii="Arial" w:hAnsi="Arial" w:cs="Arial"/>
          <w:b/>
          <w:sz w:val="22"/>
          <w:szCs w:val="22"/>
        </w:rPr>
        <w:t>EUROPEAN FISHERIES CONTROL AGENCY (EFCA)</w:t>
      </w:r>
    </w:p>
    <w:p w14:paraId="45E5F54E" w14:textId="77777777" w:rsidR="008624F2" w:rsidRPr="00665B46" w:rsidRDefault="008624F2" w:rsidP="008624F2">
      <w:pPr>
        <w:jc w:val="center"/>
        <w:rPr>
          <w:rFonts w:ascii="Arial" w:hAnsi="Arial" w:cs="Arial"/>
          <w:b/>
          <w:sz w:val="22"/>
          <w:szCs w:val="22"/>
        </w:rPr>
      </w:pPr>
    </w:p>
    <w:p w14:paraId="45E5F54F" w14:textId="77777777" w:rsidR="008624F2" w:rsidRPr="00665B46" w:rsidRDefault="008624F2" w:rsidP="008624F2">
      <w:pPr>
        <w:jc w:val="center"/>
        <w:rPr>
          <w:rFonts w:ascii="Arial" w:hAnsi="Arial" w:cs="Arial"/>
          <w:sz w:val="22"/>
          <w:szCs w:val="22"/>
        </w:rPr>
      </w:pPr>
      <w:r w:rsidRPr="00665B46">
        <w:rPr>
          <w:rFonts w:ascii="Arial" w:hAnsi="Arial" w:cs="Arial"/>
          <w:sz w:val="22"/>
          <w:szCs w:val="22"/>
        </w:rPr>
        <w:t>and</w:t>
      </w:r>
    </w:p>
    <w:p w14:paraId="45E5F550" w14:textId="77777777" w:rsidR="008624F2" w:rsidRPr="00665B46" w:rsidRDefault="008624F2" w:rsidP="008624F2">
      <w:pPr>
        <w:jc w:val="center"/>
        <w:rPr>
          <w:rFonts w:ascii="Arial" w:hAnsi="Arial" w:cs="Arial"/>
          <w:sz w:val="22"/>
          <w:szCs w:val="22"/>
        </w:rPr>
      </w:pPr>
    </w:p>
    <w:p w14:paraId="45E5F551" w14:textId="3FF8307D" w:rsidR="008624F2" w:rsidRPr="00665B46" w:rsidRDefault="00984535" w:rsidP="008624F2">
      <w:pPr>
        <w:jc w:val="center"/>
        <w:rPr>
          <w:rFonts w:ascii="Arial" w:hAnsi="Arial" w:cs="Arial"/>
          <w:sz w:val="22"/>
          <w:szCs w:val="22"/>
        </w:rPr>
      </w:pPr>
      <w:r w:rsidRPr="00665B46">
        <w:rPr>
          <w:rFonts w:ascii="Arial" w:hAnsi="Arial" w:cs="Arial"/>
          <w:b/>
          <w:sz w:val="22"/>
          <w:szCs w:val="22"/>
        </w:rPr>
        <w:t>Mr</w:t>
      </w:r>
      <w:r w:rsidR="00ED5ADC" w:rsidRPr="00665B46">
        <w:rPr>
          <w:rFonts w:ascii="Arial" w:hAnsi="Arial" w:cs="Arial"/>
          <w:b/>
          <w:sz w:val="22"/>
          <w:szCs w:val="22"/>
        </w:rPr>
        <w:t>/Ms</w:t>
      </w:r>
      <w:r w:rsidRPr="00665B46">
        <w:rPr>
          <w:rFonts w:ascii="Arial" w:hAnsi="Arial" w:cs="Arial"/>
          <w:b/>
          <w:sz w:val="22"/>
          <w:szCs w:val="22"/>
        </w:rPr>
        <w:t xml:space="preserve"> </w:t>
      </w:r>
      <w:r w:rsidR="00242089" w:rsidRPr="00665B46">
        <w:rPr>
          <w:rFonts w:ascii="Arial" w:hAnsi="Arial" w:cs="Arial"/>
          <w:b/>
          <w:sz w:val="22"/>
          <w:szCs w:val="22"/>
        </w:rPr>
        <w:t>XXXXX</w:t>
      </w:r>
    </w:p>
    <w:p w14:paraId="45E5F552" w14:textId="77777777" w:rsidR="008624F2" w:rsidRPr="00665B46" w:rsidRDefault="008624F2" w:rsidP="008624F2">
      <w:pPr>
        <w:tabs>
          <w:tab w:val="left" w:pos="510"/>
          <w:tab w:val="left" w:pos="10977"/>
        </w:tabs>
        <w:jc w:val="both"/>
        <w:rPr>
          <w:rFonts w:ascii="Arial" w:hAnsi="Arial" w:cs="Arial"/>
          <w:sz w:val="22"/>
          <w:szCs w:val="22"/>
        </w:rPr>
      </w:pPr>
    </w:p>
    <w:p w14:paraId="45E5F553" w14:textId="77777777" w:rsidR="008624F2" w:rsidRPr="00665B46" w:rsidRDefault="008624F2" w:rsidP="00F46499">
      <w:pPr>
        <w:tabs>
          <w:tab w:val="left" w:pos="510"/>
          <w:tab w:val="left" w:pos="10977"/>
        </w:tabs>
        <w:rPr>
          <w:rFonts w:ascii="Arial" w:hAnsi="Arial" w:cs="Arial"/>
          <w:b/>
          <w:sz w:val="22"/>
          <w:szCs w:val="22"/>
        </w:rPr>
      </w:pPr>
      <w:r w:rsidRPr="00665B46">
        <w:rPr>
          <w:rFonts w:ascii="Arial" w:hAnsi="Arial" w:cs="Arial"/>
          <w:b/>
          <w:sz w:val="22"/>
          <w:szCs w:val="22"/>
        </w:rPr>
        <w:t xml:space="preserve">Purpose of the Contract: </w:t>
      </w:r>
      <w:r w:rsidR="00772DAE" w:rsidRPr="00665B46">
        <w:rPr>
          <w:rFonts w:ascii="Arial" w:hAnsi="Arial" w:cs="Arial"/>
          <w:b/>
          <w:sz w:val="22"/>
          <w:szCs w:val="22"/>
        </w:rPr>
        <w:t>“xxx”</w:t>
      </w:r>
    </w:p>
    <w:p w14:paraId="45E5F554" w14:textId="77777777" w:rsidR="008624F2" w:rsidRPr="00665B46" w:rsidRDefault="008624F2" w:rsidP="008624F2">
      <w:pPr>
        <w:tabs>
          <w:tab w:val="left" w:pos="510"/>
          <w:tab w:val="left" w:pos="10977"/>
        </w:tabs>
        <w:jc w:val="both"/>
        <w:rPr>
          <w:rFonts w:ascii="Arial" w:hAnsi="Arial" w:cs="Arial"/>
          <w:sz w:val="22"/>
          <w:szCs w:val="22"/>
        </w:rPr>
      </w:pPr>
    </w:p>
    <w:p w14:paraId="45E5F555" w14:textId="267AFB44" w:rsidR="008624F2" w:rsidRPr="00665B46" w:rsidRDefault="008624F2" w:rsidP="008624F2">
      <w:pPr>
        <w:tabs>
          <w:tab w:val="left" w:pos="6750"/>
          <w:tab w:val="left" w:pos="6930"/>
        </w:tabs>
        <w:jc w:val="both"/>
        <w:rPr>
          <w:rFonts w:ascii="Arial" w:hAnsi="Arial" w:cs="Arial"/>
          <w:sz w:val="22"/>
          <w:szCs w:val="22"/>
        </w:rPr>
      </w:pPr>
      <w:r w:rsidRPr="00665B46">
        <w:rPr>
          <w:rFonts w:ascii="Arial" w:hAnsi="Arial" w:cs="Arial"/>
          <w:sz w:val="22"/>
          <w:szCs w:val="22"/>
        </w:rPr>
        <w:t xml:space="preserve">The European Fisheries Control Agency (hereinafter called “the EFCA”), which for the purposes of signature of this contract is represented by </w:t>
      </w:r>
      <w:r w:rsidR="00B02A66" w:rsidRPr="00665B46">
        <w:rPr>
          <w:rFonts w:ascii="Arial" w:hAnsi="Arial" w:cs="Arial"/>
          <w:sz w:val="22"/>
          <w:szCs w:val="22"/>
        </w:rPr>
        <w:t>[forename, surname, function, department]</w:t>
      </w:r>
      <w:r w:rsidR="00954DC6" w:rsidRPr="00665B46">
        <w:rPr>
          <w:rFonts w:ascii="Arial" w:hAnsi="Arial" w:cs="Arial"/>
          <w:sz w:val="22"/>
          <w:szCs w:val="22"/>
        </w:rPr>
        <w:t xml:space="preserve"> (AO)</w:t>
      </w:r>
      <w:r w:rsidRPr="00665B46">
        <w:rPr>
          <w:rFonts w:ascii="Arial" w:hAnsi="Arial" w:cs="Arial"/>
          <w:sz w:val="22"/>
          <w:szCs w:val="22"/>
        </w:rPr>
        <w:t xml:space="preserve">. </w:t>
      </w:r>
    </w:p>
    <w:p w14:paraId="45E5F556" w14:textId="77777777" w:rsidR="008624F2" w:rsidRPr="00665B46" w:rsidRDefault="008624F2" w:rsidP="008624F2">
      <w:pPr>
        <w:rPr>
          <w:rFonts w:ascii="Arial" w:hAnsi="Arial" w:cs="Arial"/>
          <w:sz w:val="22"/>
          <w:szCs w:val="22"/>
        </w:rPr>
      </w:pPr>
    </w:p>
    <w:p w14:paraId="45E5F557" w14:textId="77777777" w:rsidR="008624F2" w:rsidRPr="00665B46" w:rsidRDefault="008624F2" w:rsidP="008624F2">
      <w:pPr>
        <w:rPr>
          <w:rFonts w:ascii="Arial" w:hAnsi="Arial" w:cs="Arial"/>
          <w:sz w:val="22"/>
          <w:szCs w:val="22"/>
        </w:rPr>
      </w:pPr>
      <w:r w:rsidRPr="00665B46">
        <w:rPr>
          <w:rFonts w:ascii="Arial" w:hAnsi="Arial" w:cs="Arial"/>
          <w:sz w:val="22"/>
          <w:szCs w:val="22"/>
        </w:rPr>
        <w:t>of the one part,</w:t>
      </w:r>
    </w:p>
    <w:p w14:paraId="45E5F558" w14:textId="77777777" w:rsidR="008624F2" w:rsidRPr="00665B46" w:rsidRDefault="008624F2" w:rsidP="008624F2">
      <w:pPr>
        <w:rPr>
          <w:rFonts w:ascii="Arial" w:hAnsi="Arial" w:cs="Arial"/>
          <w:sz w:val="22"/>
          <w:szCs w:val="22"/>
        </w:rPr>
      </w:pPr>
    </w:p>
    <w:p w14:paraId="45E5F559" w14:textId="77777777" w:rsidR="008624F2" w:rsidRPr="00665B46" w:rsidRDefault="008624F2" w:rsidP="008624F2">
      <w:pPr>
        <w:rPr>
          <w:rFonts w:ascii="Arial" w:hAnsi="Arial" w:cs="Arial"/>
          <w:sz w:val="22"/>
          <w:szCs w:val="22"/>
        </w:rPr>
      </w:pPr>
      <w:r w:rsidRPr="00665B46">
        <w:rPr>
          <w:rFonts w:ascii="Arial" w:hAnsi="Arial" w:cs="Arial"/>
          <w:sz w:val="22"/>
          <w:szCs w:val="22"/>
        </w:rPr>
        <w:t>and</w:t>
      </w:r>
    </w:p>
    <w:p w14:paraId="45E5F55A" w14:textId="77777777" w:rsidR="008624F2" w:rsidRPr="00665B46" w:rsidRDefault="008624F2" w:rsidP="008624F2">
      <w:pPr>
        <w:rPr>
          <w:rFonts w:ascii="Arial" w:hAnsi="Arial" w:cs="Arial"/>
          <w:sz w:val="22"/>
          <w:szCs w:val="22"/>
        </w:rPr>
      </w:pPr>
    </w:p>
    <w:p w14:paraId="6E168AE5"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[Family name]</w:t>
      </w:r>
    </w:p>
    <w:p w14:paraId="71DB5ABD"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[First name]</w:t>
      </w:r>
    </w:p>
    <w:p w14:paraId="07350611"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 xml:space="preserve">[Expert candidature number:] </w:t>
      </w:r>
    </w:p>
    <w:p w14:paraId="183661F7" w14:textId="77777777" w:rsidR="00B02A66" w:rsidRPr="00665B46" w:rsidRDefault="00B02A66" w:rsidP="00B02A66">
      <w:pPr>
        <w:tabs>
          <w:tab w:val="left" w:pos="567"/>
          <w:tab w:val="left" w:pos="1020"/>
          <w:tab w:val="left" w:pos="10977"/>
        </w:tabs>
        <w:rPr>
          <w:rFonts w:ascii="Arial" w:hAnsi="Arial" w:cs="Arial"/>
          <w:sz w:val="22"/>
          <w:szCs w:val="22"/>
        </w:rPr>
      </w:pPr>
      <w:r w:rsidRPr="00665B46">
        <w:rPr>
          <w:rFonts w:ascii="Arial" w:hAnsi="Arial" w:cs="Arial"/>
          <w:sz w:val="22"/>
          <w:szCs w:val="22"/>
        </w:rPr>
        <w:t>[Full official address]</w:t>
      </w:r>
    </w:p>
    <w:p w14:paraId="45E5F55D" w14:textId="79590583" w:rsidR="008624F2" w:rsidRPr="00665B46" w:rsidRDefault="00B02A66" w:rsidP="00B02A66">
      <w:pPr>
        <w:tabs>
          <w:tab w:val="left" w:pos="567"/>
          <w:tab w:val="left" w:pos="1020"/>
          <w:tab w:val="left" w:pos="10977"/>
        </w:tabs>
        <w:rPr>
          <w:rFonts w:ascii="Arial" w:hAnsi="Arial" w:cs="Arial"/>
          <w:i/>
          <w:sz w:val="22"/>
          <w:szCs w:val="22"/>
        </w:rPr>
      </w:pPr>
      <w:r w:rsidRPr="00665B46">
        <w:rPr>
          <w:rFonts w:ascii="Arial" w:hAnsi="Arial" w:cs="Arial"/>
          <w:sz w:val="22"/>
          <w:szCs w:val="22"/>
        </w:rPr>
        <w:t>[Email address]</w:t>
      </w:r>
    </w:p>
    <w:p w14:paraId="45E5F55E" w14:textId="77777777" w:rsidR="008624F2" w:rsidRPr="00665B46" w:rsidRDefault="008624F2" w:rsidP="008624F2">
      <w:pPr>
        <w:tabs>
          <w:tab w:val="left" w:pos="510"/>
          <w:tab w:val="left" w:pos="10977"/>
        </w:tabs>
        <w:rPr>
          <w:rFonts w:ascii="Arial" w:hAnsi="Arial" w:cs="Arial"/>
          <w:sz w:val="22"/>
          <w:szCs w:val="22"/>
        </w:rPr>
      </w:pPr>
    </w:p>
    <w:p w14:paraId="45E5F55F" w14:textId="77777777" w:rsidR="008624F2" w:rsidRPr="00665B46" w:rsidRDefault="008624F2" w:rsidP="008624F2">
      <w:pPr>
        <w:tabs>
          <w:tab w:val="left" w:pos="510"/>
          <w:tab w:val="left" w:pos="10977"/>
        </w:tabs>
        <w:jc w:val="both"/>
        <w:rPr>
          <w:rFonts w:ascii="Arial" w:hAnsi="Arial" w:cs="Arial"/>
          <w:sz w:val="22"/>
          <w:szCs w:val="22"/>
        </w:rPr>
      </w:pPr>
      <w:r w:rsidRPr="00665B46">
        <w:rPr>
          <w:rFonts w:ascii="Arial" w:hAnsi="Arial" w:cs="Arial"/>
          <w:sz w:val="22"/>
          <w:szCs w:val="22"/>
        </w:rPr>
        <w:t xml:space="preserve">(hereinafter referred to as "the Expert"), </w:t>
      </w:r>
    </w:p>
    <w:p w14:paraId="45E5F560" w14:textId="77777777" w:rsidR="008624F2" w:rsidRPr="00665B46" w:rsidRDefault="008624F2" w:rsidP="008624F2">
      <w:pPr>
        <w:jc w:val="both"/>
        <w:rPr>
          <w:rFonts w:ascii="Arial" w:hAnsi="Arial" w:cs="Arial"/>
          <w:sz w:val="22"/>
          <w:szCs w:val="22"/>
        </w:rPr>
      </w:pPr>
    </w:p>
    <w:p w14:paraId="45E5F561" w14:textId="77777777" w:rsidR="008624F2" w:rsidRPr="00665B46" w:rsidRDefault="008624F2" w:rsidP="008624F2">
      <w:pPr>
        <w:jc w:val="both"/>
        <w:rPr>
          <w:rFonts w:ascii="Arial" w:hAnsi="Arial" w:cs="Arial"/>
          <w:sz w:val="22"/>
          <w:szCs w:val="22"/>
        </w:rPr>
      </w:pPr>
      <w:r w:rsidRPr="00665B46">
        <w:rPr>
          <w:rFonts w:ascii="Arial" w:hAnsi="Arial" w:cs="Arial"/>
          <w:sz w:val="22"/>
          <w:szCs w:val="22"/>
        </w:rPr>
        <w:t>of the other part,</w:t>
      </w:r>
    </w:p>
    <w:p w14:paraId="45E5F562" w14:textId="77777777" w:rsidR="008624F2" w:rsidRPr="00665B46" w:rsidRDefault="008624F2" w:rsidP="008624F2">
      <w:pPr>
        <w:tabs>
          <w:tab w:val="left" w:pos="510"/>
          <w:tab w:val="left" w:pos="10977"/>
        </w:tabs>
        <w:jc w:val="both"/>
        <w:rPr>
          <w:rFonts w:ascii="Arial" w:hAnsi="Arial" w:cs="Arial"/>
          <w:sz w:val="22"/>
          <w:szCs w:val="22"/>
        </w:rPr>
      </w:pPr>
    </w:p>
    <w:p w14:paraId="45E5F563" w14:textId="77777777" w:rsidR="008624F2" w:rsidRPr="00665B46" w:rsidRDefault="008624F2" w:rsidP="008624F2">
      <w:pPr>
        <w:tabs>
          <w:tab w:val="left" w:pos="510"/>
          <w:tab w:val="left" w:pos="10977"/>
        </w:tabs>
        <w:jc w:val="both"/>
        <w:rPr>
          <w:rFonts w:ascii="Arial" w:hAnsi="Arial" w:cs="Arial"/>
          <w:sz w:val="22"/>
          <w:szCs w:val="22"/>
        </w:rPr>
      </w:pPr>
    </w:p>
    <w:p w14:paraId="45E5F564" w14:textId="77777777" w:rsidR="008624F2" w:rsidRPr="00665B46" w:rsidRDefault="008624F2" w:rsidP="008624F2">
      <w:pPr>
        <w:tabs>
          <w:tab w:val="left" w:pos="510"/>
          <w:tab w:val="left" w:pos="1020"/>
          <w:tab w:val="left" w:pos="10977"/>
        </w:tabs>
        <w:rPr>
          <w:rFonts w:ascii="Arial" w:hAnsi="Arial" w:cs="Arial"/>
          <w:sz w:val="22"/>
          <w:szCs w:val="22"/>
        </w:rPr>
      </w:pPr>
    </w:p>
    <w:p w14:paraId="45E5F565" w14:textId="77777777" w:rsidR="008624F2" w:rsidRPr="00665B46" w:rsidRDefault="008624F2" w:rsidP="008624F2">
      <w:pPr>
        <w:tabs>
          <w:tab w:val="left" w:pos="510"/>
          <w:tab w:val="left" w:pos="1020"/>
          <w:tab w:val="left" w:pos="10977"/>
        </w:tabs>
        <w:jc w:val="center"/>
        <w:rPr>
          <w:rFonts w:ascii="Arial" w:hAnsi="Arial" w:cs="Arial"/>
          <w:sz w:val="22"/>
          <w:szCs w:val="22"/>
        </w:rPr>
      </w:pPr>
      <w:r w:rsidRPr="00665B46">
        <w:rPr>
          <w:rFonts w:ascii="Arial" w:hAnsi="Arial" w:cs="Arial"/>
          <w:sz w:val="22"/>
          <w:szCs w:val="22"/>
        </w:rPr>
        <w:br w:type="page"/>
      </w:r>
      <w:r w:rsidRPr="00665B46">
        <w:rPr>
          <w:rFonts w:ascii="Arial" w:hAnsi="Arial" w:cs="Arial"/>
          <w:sz w:val="22"/>
          <w:szCs w:val="22"/>
        </w:rPr>
        <w:lastRenderedPageBreak/>
        <w:t>HAVE AGREED</w:t>
      </w:r>
    </w:p>
    <w:p w14:paraId="45E5F566" w14:textId="77777777" w:rsidR="008624F2" w:rsidRPr="00665B46" w:rsidRDefault="008624F2" w:rsidP="008624F2">
      <w:pPr>
        <w:tabs>
          <w:tab w:val="left" w:pos="510"/>
          <w:tab w:val="left" w:pos="1020"/>
          <w:tab w:val="left" w:pos="10977"/>
        </w:tabs>
        <w:jc w:val="center"/>
        <w:rPr>
          <w:rFonts w:ascii="Arial" w:hAnsi="Arial" w:cs="Arial"/>
          <w:sz w:val="22"/>
          <w:szCs w:val="22"/>
        </w:rPr>
      </w:pPr>
    </w:p>
    <w:p w14:paraId="45E5F567" w14:textId="77777777" w:rsidR="008624F2" w:rsidRPr="00665B46" w:rsidRDefault="008624F2" w:rsidP="008624F2">
      <w:pPr>
        <w:tabs>
          <w:tab w:val="left" w:pos="510"/>
          <w:tab w:val="left" w:pos="1020"/>
          <w:tab w:val="left" w:pos="10977"/>
        </w:tabs>
        <w:jc w:val="center"/>
        <w:rPr>
          <w:rFonts w:ascii="Arial" w:hAnsi="Arial" w:cs="Arial"/>
          <w:sz w:val="22"/>
          <w:szCs w:val="22"/>
        </w:rPr>
      </w:pPr>
      <w:r w:rsidRPr="00665B46">
        <w:rPr>
          <w:rFonts w:ascii="Arial" w:hAnsi="Arial" w:cs="Arial"/>
          <w:sz w:val="22"/>
          <w:szCs w:val="22"/>
        </w:rPr>
        <w:t xml:space="preserve">the </w:t>
      </w:r>
      <w:r w:rsidRPr="00665B46">
        <w:rPr>
          <w:rFonts w:ascii="Arial" w:hAnsi="Arial" w:cs="Arial"/>
          <w:b/>
          <w:sz w:val="22"/>
          <w:szCs w:val="22"/>
        </w:rPr>
        <w:t>Special Conditions</w:t>
      </w:r>
      <w:r w:rsidRPr="00665B46">
        <w:rPr>
          <w:rFonts w:ascii="Arial" w:hAnsi="Arial" w:cs="Arial"/>
          <w:sz w:val="22"/>
          <w:szCs w:val="22"/>
        </w:rPr>
        <w:t xml:space="preserve"> and the </w:t>
      </w:r>
      <w:r w:rsidRPr="00665B46">
        <w:rPr>
          <w:rFonts w:ascii="Arial" w:hAnsi="Arial" w:cs="Arial"/>
          <w:b/>
          <w:sz w:val="22"/>
          <w:szCs w:val="22"/>
        </w:rPr>
        <w:t>General Conditions</w:t>
      </w:r>
      <w:r w:rsidRPr="00665B46">
        <w:rPr>
          <w:rFonts w:ascii="Arial" w:hAnsi="Arial" w:cs="Arial"/>
          <w:sz w:val="22"/>
          <w:szCs w:val="22"/>
        </w:rPr>
        <w:t xml:space="preserve"> below and the following Annexes:</w:t>
      </w:r>
    </w:p>
    <w:p w14:paraId="45E5F568" w14:textId="77777777" w:rsidR="008624F2" w:rsidRPr="00665B46" w:rsidRDefault="008624F2" w:rsidP="008624F2">
      <w:pPr>
        <w:tabs>
          <w:tab w:val="left" w:pos="510"/>
          <w:tab w:val="left" w:pos="1020"/>
          <w:tab w:val="left" w:pos="10977"/>
        </w:tabs>
        <w:jc w:val="center"/>
        <w:rPr>
          <w:rFonts w:ascii="Arial" w:hAnsi="Arial" w:cs="Arial"/>
          <w:sz w:val="22"/>
          <w:szCs w:val="22"/>
        </w:rPr>
      </w:pPr>
    </w:p>
    <w:p w14:paraId="45E5F569" w14:textId="77777777" w:rsidR="008624F2" w:rsidRPr="00665B46" w:rsidRDefault="008624F2" w:rsidP="008624F2">
      <w:pPr>
        <w:tabs>
          <w:tab w:val="left" w:pos="510"/>
          <w:tab w:val="left" w:pos="1020"/>
          <w:tab w:val="left" w:pos="10977"/>
        </w:tabs>
        <w:jc w:val="both"/>
        <w:rPr>
          <w:rFonts w:ascii="Arial" w:hAnsi="Arial" w:cs="Arial"/>
          <w:b/>
          <w:sz w:val="22"/>
          <w:szCs w:val="22"/>
        </w:rPr>
      </w:pPr>
    </w:p>
    <w:p w14:paraId="45E5F56A" w14:textId="77777777"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 </w:t>
      </w:r>
      <w:r w:rsidRPr="00665B46">
        <w:rPr>
          <w:rFonts w:ascii="Arial" w:hAnsi="Arial" w:cs="Arial"/>
          <w:b/>
          <w:bCs/>
          <w:sz w:val="22"/>
          <w:szCs w:val="22"/>
        </w:rPr>
        <w:tab/>
        <w:t>Specifications</w:t>
      </w:r>
    </w:p>
    <w:p w14:paraId="45E5F56B" w14:textId="778F6DED"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Annex II:</w:t>
      </w:r>
      <w:r w:rsidRPr="00665B46">
        <w:rPr>
          <w:rFonts w:ascii="Arial" w:hAnsi="Arial" w:cs="Arial"/>
          <w:b/>
          <w:bCs/>
          <w:sz w:val="22"/>
          <w:szCs w:val="22"/>
        </w:rPr>
        <w:tab/>
        <w:t xml:space="preserve">Declaration </w:t>
      </w:r>
      <w:r w:rsidRPr="00665B46">
        <w:rPr>
          <w:rFonts w:ascii="Arial" w:hAnsi="Arial" w:cs="Arial"/>
          <w:b/>
          <w:bCs/>
          <w:iCs/>
          <w:sz w:val="22"/>
          <w:szCs w:val="22"/>
        </w:rPr>
        <w:t>of absence of</w:t>
      </w:r>
      <w:r w:rsidRPr="00665B46">
        <w:rPr>
          <w:rFonts w:ascii="Arial" w:hAnsi="Arial" w:cs="Arial"/>
          <w:iCs/>
          <w:sz w:val="22"/>
          <w:szCs w:val="22"/>
        </w:rPr>
        <w:t xml:space="preserve"> </w:t>
      </w:r>
      <w:r w:rsidRPr="00665B46">
        <w:rPr>
          <w:rFonts w:ascii="Arial" w:hAnsi="Arial" w:cs="Arial"/>
          <w:b/>
          <w:bCs/>
          <w:iCs/>
          <w:sz w:val="22"/>
          <w:szCs w:val="22"/>
        </w:rPr>
        <w:t xml:space="preserve">conflict of interest and </w:t>
      </w:r>
      <w:r w:rsidR="007443BC">
        <w:rPr>
          <w:rFonts w:ascii="Arial" w:hAnsi="Arial" w:cs="Arial"/>
          <w:b/>
          <w:bCs/>
          <w:iCs/>
          <w:sz w:val="22"/>
          <w:szCs w:val="22"/>
        </w:rPr>
        <w:t xml:space="preserve">of </w:t>
      </w:r>
      <w:r w:rsidRPr="00665B46">
        <w:rPr>
          <w:rFonts w:ascii="Arial" w:hAnsi="Arial" w:cs="Arial"/>
          <w:b/>
          <w:bCs/>
          <w:iCs/>
          <w:sz w:val="22"/>
          <w:szCs w:val="22"/>
        </w:rPr>
        <w:t>confidentiality</w:t>
      </w:r>
    </w:p>
    <w:p w14:paraId="45E5F56C" w14:textId="77777777"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III: </w:t>
      </w:r>
      <w:r w:rsidRPr="00665B46">
        <w:rPr>
          <w:rFonts w:ascii="Arial" w:hAnsi="Arial" w:cs="Arial"/>
          <w:b/>
          <w:bCs/>
          <w:sz w:val="22"/>
          <w:szCs w:val="22"/>
        </w:rPr>
        <w:tab/>
        <w:t>Code of conduct for experts</w:t>
      </w:r>
    </w:p>
    <w:p w14:paraId="45E5F56D" w14:textId="77777777" w:rsidR="008624F2" w:rsidRPr="00665B46" w:rsidRDefault="008624F2" w:rsidP="008624F2">
      <w:pPr>
        <w:autoSpaceDE w:val="0"/>
        <w:autoSpaceDN w:val="0"/>
        <w:adjustRightInd w:val="0"/>
        <w:jc w:val="both"/>
        <w:rPr>
          <w:rFonts w:ascii="Arial" w:hAnsi="Arial" w:cs="Arial"/>
          <w:b/>
          <w:bCs/>
          <w:sz w:val="22"/>
          <w:szCs w:val="22"/>
        </w:rPr>
      </w:pPr>
      <w:r w:rsidRPr="00665B46">
        <w:rPr>
          <w:rFonts w:ascii="Arial" w:hAnsi="Arial" w:cs="Arial"/>
          <w:b/>
          <w:bCs/>
          <w:sz w:val="22"/>
          <w:szCs w:val="22"/>
        </w:rPr>
        <w:t xml:space="preserve">Annex IV: </w:t>
      </w:r>
      <w:r w:rsidRPr="00665B46">
        <w:rPr>
          <w:rFonts w:ascii="Arial" w:hAnsi="Arial" w:cs="Arial"/>
          <w:b/>
          <w:bCs/>
          <w:sz w:val="22"/>
          <w:szCs w:val="22"/>
        </w:rPr>
        <w:tab/>
        <w:t>Payment</w:t>
      </w:r>
      <w:r w:rsidRPr="00665B46" w:rsidDel="00D556D9">
        <w:rPr>
          <w:rStyle w:val="FootnoteReference"/>
          <w:rFonts w:ascii="Arial" w:hAnsi="Arial" w:cs="Arial"/>
          <w:b/>
          <w:bCs/>
          <w:i/>
          <w:sz w:val="22"/>
          <w:szCs w:val="22"/>
        </w:rPr>
        <w:t xml:space="preserve"> </w:t>
      </w:r>
      <w:r w:rsidRPr="00665B46">
        <w:rPr>
          <w:rFonts w:ascii="Arial" w:hAnsi="Arial" w:cs="Arial"/>
          <w:b/>
          <w:bCs/>
          <w:sz w:val="22"/>
          <w:szCs w:val="22"/>
        </w:rPr>
        <w:t>form</w:t>
      </w:r>
    </w:p>
    <w:p w14:paraId="45E5F56E" w14:textId="77777777" w:rsidR="008624F2" w:rsidRPr="00665B46" w:rsidRDefault="008624F2" w:rsidP="008624F2">
      <w:pPr>
        <w:autoSpaceDE w:val="0"/>
        <w:autoSpaceDN w:val="0"/>
        <w:adjustRightInd w:val="0"/>
        <w:jc w:val="both"/>
        <w:rPr>
          <w:rFonts w:ascii="Arial" w:hAnsi="Arial" w:cs="Arial"/>
          <w:b/>
          <w:bCs/>
          <w:i/>
          <w:sz w:val="22"/>
          <w:szCs w:val="22"/>
        </w:rPr>
      </w:pPr>
    </w:p>
    <w:p w14:paraId="45E5F56F" w14:textId="77777777" w:rsidR="008624F2" w:rsidRPr="00665B46" w:rsidRDefault="008624F2" w:rsidP="008624F2">
      <w:pPr>
        <w:tabs>
          <w:tab w:val="left" w:pos="510"/>
          <w:tab w:val="left" w:pos="1020"/>
          <w:tab w:val="left" w:pos="10977"/>
        </w:tabs>
        <w:jc w:val="both"/>
        <w:rPr>
          <w:rFonts w:ascii="Arial" w:hAnsi="Arial" w:cs="Arial"/>
          <w:sz w:val="22"/>
          <w:szCs w:val="22"/>
        </w:rPr>
      </w:pPr>
      <w:r w:rsidRPr="00665B46">
        <w:rPr>
          <w:rFonts w:ascii="Arial" w:hAnsi="Arial" w:cs="Arial"/>
          <w:sz w:val="22"/>
          <w:szCs w:val="22"/>
        </w:rPr>
        <w:t>which form an integral part of this contract (hereinafter referred to as “the Contract”).</w:t>
      </w:r>
    </w:p>
    <w:p w14:paraId="45E5F570" w14:textId="77777777" w:rsidR="008624F2" w:rsidRPr="00665B46" w:rsidRDefault="008624F2" w:rsidP="008624F2">
      <w:pPr>
        <w:tabs>
          <w:tab w:val="left" w:pos="510"/>
          <w:tab w:val="left" w:pos="1020"/>
          <w:tab w:val="left" w:pos="10977"/>
        </w:tabs>
        <w:ind w:firstLine="720"/>
        <w:jc w:val="both"/>
        <w:outlineLvl w:val="0"/>
        <w:rPr>
          <w:rFonts w:ascii="Arial" w:hAnsi="Arial" w:cs="Arial"/>
          <w:sz w:val="22"/>
          <w:szCs w:val="22"/>
        </w:rPr>
      </w:pPr>
    </w:p>
    <w:p w14:paraId="45E5F571"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p>
    <w:p w14:paraId="45E5F572"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bookmarkStart w:id="0" w:name="_Toc342580412"/>
      <w:bookmarkStart w:id="1" w:name="_Toc342580772"/>
      <w:r w:rsidRPr="00665B46">
        <w:rPr>
          <w:rFonts w:ascii="Arial" w:hAnsi="Arial" w:cs="Arial"/>
          <w:sz w:val="22"/>
          <w:szCs w:val="22"/>
        </w:rPr>
        <w:t>The terms set out in the Special Conditions shall take precedence over those in the other parts of the Contract. The terms set out in the General Conditions shall take precedence over those in the Annexes.</w:t>
      </w:r>
      <w:bookmarkEnd w:id="0"/>
      <w:bookmarkEnd w:id="1"/>
      <w:r w:rsidRPr="00665B46">
        <w:rPr>
          <w:rFonts w:ascii="Arial" w:hAnsi="Arial" w:cs="Arial"/>
          <w:sz w:val="22"/>
          <w:szCs w:val="22"/>
        </w:rPr>
        <w:t xml:space="preserve"> </w:t>
      </w:r>
    </w:p>
    <w:p w14:paraId="45E5F573"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p>
    <w:p w14:paraId="45E5F574" w14:textId="77777777" w:rsidR="008624F2" w:rsidRPr="00665B46" w:rsidRDefault="008624F2" w:rsidP="008624F2">
      <w:pPr>
        <w:tabs>
          <w:tab w:val="left" w:pos="510"/>
          <w:tab w:val="left" w:pos="1020"/>
          <w:tab w:val="left" w:pos="10977"/>
        </w:tabs>
        <w:jc w:val="both"/>
        <w:outlineLvl w:val="0"/>
        <w:rPr>
          <w:rFonts w:ascii="Arial" w:hAnsi="Arial" w:cs="Arial"/>
          <w:sz w:val="22"/>
          <w:szCs w:val="22"/>
        </w:rPr>
      </w:pPr>
      <w:bookmarkStart w:id="2" w:name="_Toc342580413"/>
      <w:bookmarkStart w:id="3" w:name="_Toc342580773"/>
      <w:r w:rsidRPr="00665B46">
        <w:rPr>
          <w:rFonts w:ascii="Arial" w:hAnsi="Arial" w:cs="Arial"/>
          <w:sz w:val="22"/>
          <w:szCs w:val="22"/>
        </w:rPr>
        <w:t>Subject to the above, the several instruments forming part of the Contract are to be taken as mutually explanatory. Ambiguities or discrepancies within or between such parts shall be explained or rectified by a written instruction issued by the EFCA.</w:t>
      </w:r>
      <w:bookmarkEnd w:id="2"/>
      <w:bookmarkEnd w:id="3"/>
    </w:p>
    <w:p w14:paraId="1336FCD2" w14:textId="77777777" w:rsidR="00ED5ADC" w:rsidRPr="00665B46" w:rsidRDefault="00ED5ADC" w:rsidP="008624F2">
      <w:pPr>
        <w:tabs>
          <w:tab w:val="left" w:pos="510"/>
          <w:tab w:val="left" w:pos="1020"/>
          <w:tab w:val="left" w:pos="10977"/>
        </w:tabs>
        <w:jc w:val="both"/>
        <w:outlineLvl w:val="0"/>
        <w:rPr>
          <w:rFonts w:ascii="Arial" w:hAnsi="Arial" w:cs="Arial"/>
          <w:sz w:val="22"/>
          <w:szCs w:val="22"/>
        </w:rPr>
      </w:pPr>
    </w:p>
    <w:p w14:paraId="3F8DD25D" w14:textId="35C6CD5E" w:rsidR="00ED5ADC" w:rsidRPr="00665B46" w:rsidRDefault="00ED5ADC" w:rsidP="008624F2">
      <w:pPr>
        <w:tabs>
          <w:tab w:val="left" w:pos="510"/>
          <w:tab w:val="left" w:pos="1020"/>
          <w:tab w:val="left" w:pos="10977"/>
        </w:tabs>
        <w:jc w:val="both"/>
        <w:outlineLvl w:val="0"/>
        <w:rPr>
          <w:rFonts w:ascii="Arial" w:hAnsi="Arial" w:cs="Arial"/>
          <w:sz w:val="22"/>
          <w:szCs w:val="22"/>
        </w:rPr>
      </w:pPr>
      <w:r w:rsidRPr="00665B46">
        <w:rPr>
          <w:rFonts w:ascii="Arial" w:hAnsi="Arial" w:cs="Arial"/>
          <w:sz w:val="22"/>
          <w:szCs w:val="22"/>
        </w:rPr>
        <w:t>By signing this Contract, the expert confirms that s/he has read, understood and accepted the Contract and all its obligations and conditions, including the Specifications set out in Annex I, the Declaration of absence of conflict of interest and confidentiality set out in Annex II and the Code of conduct for experts set out in Annex III.</w:t>
      </w:r>
    </w:p>
    <w:p w14:paraId="45E5F575" w14:textId="77777777" w:rsidR="008624F2" w:rsidRPr="00665B46" w:rsidRDefault="008624F2" w:rsidP="008624F2">
      <w:pPr>
        <w:rPr>
          <w:rFonts w:ascii="Arial" w:hAnsi="Arial" w:cs="Arial"/>
          <w:b/>
          <w:caps/>
          <w:sz w:val="22"/>
          <w:szCs w:val="22"/>
          <w:u w:val="single"/>
        </w:rPr>
      </w:pPr>
      <w:r w:rsidRPr="00665B46">
        <w:rPr>
          <w:rFonts w:ascii="Arial" w:hAnsi="Arial" w:cs="Arial"/>
          <w:b/>
          <w:caps/>
          <w:sz w:val="22"/>
          <w:szCs w:val="22"/>
          <w:u w:val="single"/>
        </w:rPr>
        <w:br w:type="page"/>
      </w:r>
    </w:p>
    <w:p w14:paraId="6DA05D16" w14:textId="28D549D6" w:rsidR="0048067F" w:rsidRPr="0048067F" w:rsidRDefault="0048067F" w:rsidP="008624F2">
      <w:pPr>
        <w:autoSpaceDE w:val="0"/>
        <w:autoSpaceDN w:val="0"/>
        <w:adjustRightInd w:val="0"/>
        <w:jc w:val="both"/>
        <w:rPr>
          <w:rFonts w:ascii="Arial" w:hAnsi="Arial" w:cs="Arial"/>
          <w:b/>
          <w:sz w:val="22"/>
          <w:szCs w:val="22"/>
          <w:u w:val="single"/>
        </w:rPr>
      </w:pPr>
      <w:r w:rsidRPr="0048067F">
        <w:rPr>
          <w:rFonts w:ascii="Arial" w:hAnsi="Arial" w:cs="Arial"/>
          <w:b/>
          <w:bCs/>
          <w:caps/>
          <w:sz w:val="22"/>
          <w:szCs w:val="22"/>
          <w:u w:val="single"/>
        </w:rPr>
        <w:lastRenderedPageBreak/>
        <w:t xml:space="preserve">CHAPTER 1 </w:t>
      </w:r>
      <w:r w:rsidRPr="0048067F">
        <w:rPr>
          <w:rFonts w:ascii="Arial" w:hAnsi="Arial" w:cs="Arial"/>
          <w:b/>
          <w:sz w:val="22"/>
          <w:szCs w:val="22"/>
          <w:u w:val="single"/>
        </w:rPr>
        <w:t>– GENERAL</w:t>
      </w:r>
    </w:p>
    <w:p w14:paraId="10BFCAD7" w14:textId="77777777" w:rsidR="0048067F" w:rsidRDefault="0048067F" w:rsidP="008624F2">
      <w:pPr>
        <w:autoSpaceDE w:val="0"/>
        <w:autoSpaceDN w:val="0"/>
        <w:adjustRightInd w:val="0"/>
        <w:jc w:val="both"/>
        <w:rPr>
          <w:rFonts w:ascii="Arial" w:hAnsi="Arial" w:cs="Arial"/>
          <w:b/>
          <w:bCs/>
          <w:caps/>
          <w:sz w:val="22"/>
          <w:szCs w:val="22"/>
        </w:rPr>
      </w:pPr>
    </w:p>
    <w:p w14:paraId="45E5F577" w14:textId="197E6545" w:rsidR="008624F2" w:rsidRPr="00665B46" w:rsidRDefault="008624F2" w:rsidP="008624F2">
      <w:pPr>
        <w:autoSpaceDE w:val="0"/>
        <w:autoSpaceDN w:val="0"/>
        <w:adjustRightInd w:val="0"/>
        <w:jc w:val="both"/>
        <w:rPr>
          <w:rFonts w:ascii="Arial" w:hAnsi="Arial" w:cs="Arial"/>
          <w:b/>
          <w:bCs/>
          <w:caps/>
          <w:sz w:val="22"/>
          <w:szCs w:val="22"/>
        </w:rPr>
      </w:pPr>
      <w:r w:rsidRPr="00665B46">
        <w:rPr>
          <w:rFonts w:ascii="Arial" w:hAnsi="Arial" w:cs="Arial"/>
          <w:b/>
          <w:bCs/>
          <w:caps/>
          <w:sz w:val="22"/>
          <w:szCs w:val="22"/>
        </w:rPr>
        <w:t>ARTICLE</w:t>
      </w:r>
      <w:r w:rsidR="00ED5ADC" w:rsidRPr="00665B46">
        <w:rPr>
          <w:rFonts w:ascii="Arial" w:hAnsi="Arial" w:cs="Arial"/>
          <w:b/>
          <w:bCs/>
          <w:caps/>
          <w:sz w:val="22"/>
          <w:szCs w:val="22"/>
        </w:rPr>
        <w:t xml:space="preserve"> 1</w:t>
      </w:r>
      <w:r w:rsidR="0048067F">
        <w:rPr>
          <w:rFonts w:ascii="Arial" w:hAnsi="Arial" w:cs="Arial"/>
          <w:b/>
          <w:bCs/>
          <w:caps/>
          <w:sz w:val="22"/>
          <w:szCs w:val="22"/>
        </w:rPr>
        <w:t xml:space="preserve"> </w:t>
      </w:r>
      <w:r w:rsidRPr="00665B46">
        <w:rPr>
          <w:rFonts w:ascii="Arial" w:hAnsi="Arial" w:cs="Arial"/>
          <w:b/>
          <w:bCs/>
          <w:caps/>
          <w:sz w:val="22"/>
          <w:szCs w:val="22"/>
        </w:rPr>
        <w:t>– Subject</w:t>
      </w:r>
      <w:r w:rsidR="00ED5ADC" w:rsidRPr="00665B46">
        <w:rPr>
          <w:rFonts w:ascii="Arial" w:hAnsi="Arial" w:cs="Arial"/>
          <w:b/>
          <w:bCs/>
          <w:caps/>
          <w:sz w:val="22"/>
          <w:szCs w:val="22"/>
        </w:rPr>
        <w:t xml:space="preserve"> OF THE CONTRACT</w:t>
      </w:r>
    </w:p>
    <w:p w14:paraId="45E5F578" w14:textId="77777777" w:rsidR="008624F2" w:rsidRPr="00665B46" w:rsidRDefault="008624F2" w:rsidP="008624F2">
      <w:pPr>
        <w:autoSpaceDE w:val="0"/>
        <w:autoSpaceDN w:val="0"/>
        <w:adjustRightInd w:val="0"/>
        <w:jc w:val="both"/>
        <w:rPr>
          <w:rFonts w:ascii="Arial" w:hAnsi="Arial" w:cs="Arial"/>
          <w:sz w:val="22"/>
          <w:szCs w:val="22"/>
        </w:rPr>
      </w:pPr>
    </w:p>
    <w:p w14:paraId="45E5F579" w14:textId="7213FA6E" w:rsidR="008624F2" w:rsidRPr="00665B46" w:rsidRDefault="008624F2" w:rsidP="00493035">
      <w:pPr>
        <w:jc w:val="both"/>
        <w:rPr>
          <w:rFonts w:ascii="Arial" w:hAnsi="Arial" w:cs="Arial"/>
          <w:sz w:val="22"/>
          <w:szCs w:val="22"/>
        </w:rPr>
      </w:pPr>
      <w:r w:rsidRPr="00665B46">
        <w:rPr>
          <w:rFonts w:ascii="Arial" w:hAnsi="Arial" w:cs="Arial"/>
          <w:sz w:val="22"/>
          <w:szCs w:val="22"/>
        </w:rPr>
        <w:t xml:space="preserve">The subject of the Contract is </w:t>
      </w:r>
      <w:r w:rsidR="007443BC">
        <w:rPr>
          <w:rFonts w:ascii="Arial" w:hAnsi="Arial" w:cs="Arial"/>
          <w:sz w:val="22"/>
          <w:szCs w:val="22"/>
        </w:rPr>
        <w:t>[</w:t>
      </w:r>
      <w:r w:rsidR="007443BC" w:rsidRPr="007443BC">
        <w:rPr>
          <w:rFonts w:ascii="Arial" w:hAnsi="Arial" w:cs="Arial"/>
          <w:i/>
          <w:sz w:val="22"/>
          <w:szCs w:val="22"/>
        </w:rPr>
        <w:t>to be completed</w:t>
      </w:r>
      <w:r w:rsidR="007443BC">
        <w:rPr>
          <w:rFonts w:ascii="Arial" w:hAnsi="Arial" w:cs="Arial"/>
          <w:sz w:val="22"/>
          <w:szCs w:val="22"/>
        </w:rPr>
        <w:t>]</w:t>
      </w:r>
      <w:r w:rsidRPr="00665B46">
        <w:rPr>
          <w:rFonts w:ascii="Arial" w:hAnsi="Arial" w:cs="Arial"/>
          <w:sz w:val="22"/>
          <w:szCs w:val="22"/>
        </w:rPr>
        <w:t xml:space="preserve"> within the framework of the call for expression of interest no </w:t>
      </w:r>
      <w:r w:rsidR="00436882">
        <w:rPr>
          <w:rFonts w:ascii="Arial" w:hAnsi="Arial" w:cs="Arial"/>
          <w:sz w:val="22"/>
          <w:szCs w:val="22"/>
        </w:rPr>
        <w:t>EFCA</w:t>
      </w:r>
      <w:r w:rsidR="00436882" w:rsidRPr="005E5BB2">
        <w:rPr>
          <w:rFonts w:ascii="Arial" w:hAnsi="Arial" w:cs="Arial"/>
          <w:sz w:val="22"/>
          <w:szCs w:val="22"/>
        </w:rPr>
        <w:t>/201</w:t>
      </w:r>
      <w:r w:rsidR="00436882">
        <w:rPr>
          <w:rFonts w:ascii="Arial" w:hAnsi="Arial" w:cs="Arial"/>
          <w:sz w:val="22"/>
          <w:szCs w:val="22"/>
        </w:rPr>
        <w:t>3</w:t>
      </w:r>
      <w:r w:rsidR="00436882" w:rsidRPr="005E5BB2">
        <w:rPr>
          <w:rFonts w:ascii="Arial" w:hAnsi="Arial" w:cs="Arial"/>
          <w:sz w:val="22"/>
          <w:szCs w:val="22"/>
        </w:rPr>
        <w:t>/CEI</w:t>
      </w:r>
      <w:r w:rsidR="00436882">
        <w:rPr>
          <w:rFonts w:ascii="Arial" w:hAnsi="Arial" w:cs="Arial"/>
          <w:sz w:val="22"/>
          <w:szCs w:val="22"/>
        </w:rPr>
        <w:t>/</w:t>
      </w:r>
      <w:r w:rsidR="00436882" w:rsidRPr="005E5BB2">
        <w:rPr>
          <w:rFonts w:ascii="Arial" w:hAnsi="Arial" w:cs="Arial"/>
          <w:sz w:val="22"/>
          <w:szCs w:val="22"/>
        </w:rPr>
        <w:t>0</w:t>
      </w:r>
      <w:r w:rsidR="00436882">
        <w:rPr>
          <w:rFonts w:ascii="Arial" w:hAnsi="Arial" w:cs="Arial"/>
          <w:sz w:val="22"/>
          <w:szCs w:val="22"/>
        </w:rPr>
        <w:t>2</w:t>
      </w:r>
      <w:r w:rsidR="00436882" w:rsidRPr="005E5BB2">
        <w:rPr>
          <w:rFonts w:ascii="Arial" w:hAnsi="Arial" w:cs="Arial"/>
          <w:sz w:val="22"/>
          <w:szCs w:val="22"/>
        </w:rPr>
        <w:t xml:space="preserve"> published in the Official Journal </w:t>
      </w:r>
      <w:r w:rsidR="00436882" w:rsidRPr="00191F47">
        <w:rPr>
          <w:rFonts w:ascii="Arial" w:hAnsi="Arial" w:cs="Arial"/>
          <w:sz w:val="22"/>
          <w:szCs w:val="22"/>
        </w:rPr>
        <w:t>S 213 of 02.11.2013, No 368670</w:t>
      </w:r>
      <w:bookmarkStart w:id="4" w:name="_GoBack"/>
      <w:bookmarkEnd w:id="4"/>
      <w:r w:rsidRPr="00665B46">
        <w:rPr>
          <w:rFonts w:ascii="Arial" w:hAnsi="Arial" w:cs="Arial"/>
          <w:sz w:val="22"/>
          <w:szCs w:val="22"/>
        </w:rPr>
        <w:t>.</w:t>
      </w:r>
    </w:p>
    <w:p w14:paraId="45E5F57A" w14:textId="77777777" w:rsidR="008624F2" w:rsidRPr="00665B46" w:rsidRDefault="008624F2" w:rsidP="008624F2">
      <w:pPr>
        <w:ind w:left="709" w:hanging="709"/>
        <w:jc w:val="both"/>
        <w:rPr>
          <w:rStyle w:val="CommentReference"/>
          <w:rFonts w:ascii="Arial" w:hAnsi="Arial" w:cs="Arial"/>
          <w:sz w:val="22"/>
          <w:szCs w:val="22"/>
        </w:rPr>
      </w:pPr>
    </w:p>
    <w:p w14:paraId="45E5F57B" w14:textId="7F094C2D" w:rsidR="008624F2" w:rsidRPr="00665B46" w:rsidRDefault="008624F2" w:rsidP="00493035">
      <w:pPr>
        <w:jc w:val="both"/>
        <w:rPr>
          <w:rStyle w:val="CommentReference"/>
          <w:rFonts w:ascii="Arial" w:hAnsi="Arial" w:cs="Arial"/>
          <w:sz w:val="22"/>
          <w:szCs w:val="22"/>
        </w:rPr>
      </w:pPr>
    </w:p>
    <w:p w14:paraId="45E5F57E" w14:textId="4981FB19" w:rsidR="008624F2" w:rsidRPr="00665B46" w:rsidRDefault="008624F2" w:rsidP="008624F2">
      <w:pPr>
        <w:autoSpaceDE w:val="0"/>
        <w:autoSpaceDN w:val="0"/>
        <w:adjustRightInd w:val="0"/>
        <w:jc w:val="both"/>
        <w:rPr>
          <w:rFonts w:ascii="Arial" w:hAnsi="Arial" w:cs="Arial"/>
          <w:b/>
          <w:bCs/>
          <w:caps/>
          <w:sz w:val="22"/>
          <w:szCs w:val="22"/>
        </w:rPr>
      </w:pPr>
      <w:r w:rsidRPr="00665B46">
        <w:rPr>
          <w:rFonts w:ascii="Arial" w:hAnsi="Arial" w:cs="Arial"/>
          <w:b/>
          <w:bCs/>
          <w:caps/>
          <w:sz w:val="22"/>
          <w:szCs w:val="22"/>
        </w:rPr>
        <w:t xml:space="preserve">ARTICLE </w:t>
      </w:r>
      <w:r w:rsidR="00ED5ADC" w:rsidRPr="00665B46">
        <w:rPr>
          <w:rFonts w:ascii="Arial" w:hAnsi="Arial" w:cs="Arial"/>
          <w:b/>
          <w:bCs/>
          <w:caps/>
          <w:sz w:val="22"/>
          <w:szCs w:val="22"/>
        </w:rPr>
        <w:t>2</w:t>
      </w:r>
      <w:r w:rsidRPr="00665B46">
        <w:rPr>
          <w:rFonts w:ascii="Arial" w:hAnsi="Arial" w:cs="Arial"/>
          <w:b/>
          <w:bCs/>
          <w:caps/>
          <w:sz w:val="22"/>
          <w:szCs w:val="22"/>
        </w:rPr>
        <w:t xml:space="preserve"> </w:t>
      </w:r>
      <w:r w:rsidR="00ED5ADC" w:rsidRPr="00665B46">
        <w:rPr>
          <w:rFonts w:ascii="Arial" w:hAnsi="Arial" w:cs="Arial"/>
          <w:b/>
          <w:bCs/>
          <w:caps/>
          <w:sz w:val="22"/>
          <w:szCs w:val="22"/>
        </w:rPr>
        <w:t>–</w:t>
      </w:r>
      <w:r w:rsidRPr="00665B46">
        <w:rPr>
          <w:rFonts w:ascii="Arial" w:hAnsi="Arial" w:cs="Arial"/>
          <w:b/>
          <w:bCs/>
          <w:caps/>
          <w:sz w:val="22"/>
          <w:szCs w:val="22"/>
        </w:rPr>
        <w:t xml:space="preserve"> </w:t>
      </w:r>
      <w:r w:rsidR="00ED5ADC" w:rsidRPr="00665B46">
        <w:rPr>
          <w:rFonts w:ascii="Arial" w:hAnsi="Arial" w:cs="Arial"/>
          <w:b/>
          <w:bCs/>
          <w:caps/>
          <w:sz w:val="22"/>
          <w:szCs w:val="22"/>
        </w:rPr>
        <w:t>WORKING ARRANGEMENTS</w:t>
      </w:r>
    </w:p>
    <w:p w14:paraId="45E5F57F" w14:textId="77777777" w:rsidR="008624F2" w:rsidRPr="00665B46" w:rsidRDefault="008624F2" w:rsidP="008624F2">
      <w:pPr>
        <w:autoSpaceDE w:val="0"/>
        <w:autoSpaceDN w:val="0"/>
        <w:adjustRightInd w:val="0"/>
        <w:jc w:val="both"/>
        <w:rPr>
          <w:rFonts w:ascii="Arial" w:hAnsi="Arial" w:cs="Arial"/>
          <w:b/>
          <w:bCs/>
          <w:sz w:val="22"/>
          <w:szCs w:val="22"/>
        </w:rPr>
      </w:pPr>
    </w:p>
    <w:p w14:paraId="6107244A" w14:textId="20FFC955" w:rsidR="00493035" w:rsidRPr="00B14714" w:rsidRDefault="00493035" w:rsidP="00AA5766">
      <w:pPr>
        <w:pStyle w:val="ListParagraph"/>
        <w:numPr>
          <w:ilvl w:val="0"/>
          <w:numId w:val="27"/>
        </w:numPr>
        <w:jc w:val="both"/>
        <w:rPr>
          <w:rFonts w:ascii="Arial" w:hAnsi="Arial" w:cs="Arial"/>
          <w:sz w:val="22"/>
          <w:szCs w:val="22"/>
        </w:rPr>
      </w:pPr>
      <w:r w:rsidRPr="00B14714">
        <w:rPr>
          <w:rFonts w:ascii="Arial" w:hAnsi="Arial" w:cs="Arial"/>
          <w:sz w:val="22"/>
          <w:szCs w:val="22"/>
        </w:rPr>
        <w:t>The expert’s work starts on [</w:t>
      </w:r>
      <w:r w:rsidRPr="00B14714">
        <w:rPr>
          <w:rFonts w:ascii="Arial" w:hAnsi="Arial" w:cs="Arial"/>
          <w:i/>
          <w:sz w:val="22"/>
          <w:szCs w:val="22"/>
        </w:rPr>
        <w:t>insert earliest starting date of work</w:t>
      </w:r>
      <w:r w:rsidRPr="00B14714">
        <w:rPr>
          <w:rFonts w:ascii="Arial" w:hAnsi="Arial" w:cs="Arial"/>
          <w:sz w:val="22"/>
          <w:szCs w:val="22"/>
        </w:rPr>
        <w:t>] and cannot exceed [</w:t>
      </w:r>
      <w:r w:rsidRPr="00B14714">
        <w:rPr>
          <w:rFonts w:ascii="Arial" w:hAnsi="Arial" w:cs="Arial"/>
          <w:i/>
          <w:sz w:val="22"/>
          <w:szCs w:val="22"/>
        </w:rPr>
        <w:t>insert number</w:t>
      </w:r>
      <w:r w:rsidRPr="00B14714">
        <w:rPr>
          <w:rFonts w:ascii="Arial" w:hAnsi="Arial" w:cs="Arial"/>
          <w:sz w:val="22"/>
          <w:szCs w:val="22"/>
        </w:rPr>
        <w:t>] working days.</w:t>
      </w:r>
    </w:p>
    <w:p w14:paraId="25260F15" w14:textId="77777777" w:rsidR="00493035" w:rsidRPr="00665B46" w:rsidRDefault="00493035" w:rsidP="00493035">
      <w:pPr>
        <w:ind w:left="709" w:hanging="709"/>
        <w:jc w:val="both"/>
        <w:rPr>
          <w:rFonts w:ascii="Arial" w:hAnsi="Arial" w:cs="Arial"/>
          <w:sz w:val="22"/>
          <w:szCs w:val="22"/>
        </w:rPr>
      </w:pPr>
    </w:p>
    <w:p w14:paraId="6A082683" w14:textId="19240781" w:rsidR="00493035" w:rsidRPr="00665B46" w:rsidRDefault="00493035" w:rsidP="00493035">
      <w:pPr>
        <w:ind w:left="709"/>
        <w:jc w:val="both"/>
        <w:rPr>
          <w:rFonts w:ascii="Arial" w:hAnsi="Arial" w:cs="Arial"/>
          <w:sz w:val="22"/>
          <w:szCs w:val="22"/>
        </w:rPr>
      </w:pPr>
      <w:r w:rsidRPr="00665B46">
        <w:rPr>
          <w:rFonts w:ascii="Arial" w:hAnsi="Arial" w:cs="Arial"/>
          <w:sz w:val="22"/>
          <w:szCs w:val="22"/>
        </w:rPr>
        <w:t>The expert may not under any circumstances start work before the date on which th</w:t>
      </w:r>
      <w:r w:rsidR="0048067F">
        <w:rPr>
          <w:rFonts w:ascii="Arial" w:hAnsi="Arial" w:cs="Arial"/>
          <w:sz w:val="22"/>
          <w:szCs w:val="22"/>
        </w:rPr>
        <w:t>e</w:t>
      </w:r>
      <w:r w:rsidRPr="00665B46">
        <w:rPr>
          <w:rFonts w:ascii="Arial" w:hAnsi="Arial" w:cs="Arial"/>
          <w:sz w:val="22"/>
          <w:szCs w:val="22"/>
        </w:rPr>
        <w:t xml:space="preserve"> Contract enters into force</w:t>
      </w:r>
      <w:r w:rsidR="0048067F">
        <w:rPr>
          <w:rFonts w:ascii="Arial" w:hAnsi="Arial" w:cs="Arial"/>
          <w:sz w:val="22"/>
          <w:szCs w:val="22"/>
        </w:rPr>
        <w:t xml:space="preserve"> in accordance with Article 23</w:t>
      </w:r>
      <w:r w:rsidRPr="00665B46">
        <w:rPr>
          <w:rFonts w:ascii="Arial" w:hAnsi="Arial" w:cs="Arial"/>
          <w:sz w:val="22"/>
          <w:szCs w:val="22"/>
        </w:rPr>
        <w:t>.</w:t>
      </w:r>
    </w:p>
    <w:p w14:paraId="2EA091D3" w14:textId="77777777" w:rsidR="00493035" w:rsidRPr="00665B46" w:rsidRDefault="00493035" w:rsidP="008624F2">
      <w:pPr>
        <w:ind w:left="709" w:hanging="709"/>
        <w:jc w:val="both"/>
        <w:rPr>
          <w:rFonts w:ascii="Arial" w:hAnsi="Arial" w:cs="Arial"/>
          <w:b/>
          <w:color w:val="000000"/>
          <w:sz w:val="22"/>
          <w:szCs w:val="22"/>
        </w:rPr>
      </w:pPr>
    </w:p>
    <w:p w14:paraId="45E5F582" w14:textId="3661B1DE" w:rsidR="008624F2" w:rsidRPr="00B14714" w:rsidRDefault="008624F2" w:rsidP="00AA5766">
      <w:pPr>
        <w:pStyle w:val="ListParagraph"/>
        <w:numPr>
          <w:ilvl w:val="0"/>
          <w:numId w:val="27"/>
        </w:numPr>
        <w:jc w:val="both"/>
        <w:rPr>
          <w:rFonts w:ascii="Arial" w:hAnsi="Arial" w:cs="Arial"/>
          <w:color w:val="000000"/>
          <w:sz w:val="22"/>
          <w:szCs w:val="22"/>
        </w:rPr>
      </w:pPr>
      <w:r w:rsidRPr="00B14714">
        <w:rPr>
          <w:rFonts w:ascii="Arial" w:hAnsi="Arial" w:cs="Arial"/>
          <w:color w:val="000000"/>
          <w:sz w:val="22"/>
          <w:szCs w:val="22"/>
        </w:rPr>
        <w:t xml:space="preserve">The Contract is concluded for a period of </w:t>
      </w:r>
      <w:r w:rsidR="00493035" w:rsidRPr="00B14714">
        <w:rPr>
          <w:rFonts w:ascii="Arial" w:hAnsi="Arial" w:cs="Arial"/>
          <w:sz w:val="22"/>
          <w:szCs w:val="22"/>
        </w:rPr>
        <w:t>[</w:t>
      </w:r>
      <w:r w:rsidR="00493035" w:rsidRPr="00B14714">
        <w:rPr>
          <w:rFonts w:ascii="Arial" w:hAnsi="Arial" w:cs="Arial"/>
          <w:i/>
          <w:sz w:val="22"/>
          <w:szCs w:val="22"/>
        </w:rPr>
        <w:t>insert number</w:t>
      </w:r>
      <w:r w:rsidR="00493035" w:rsidRPr="00B14714">
        <w:rPr>
          <w:rFonts w:ascii="Arial" w:hAnsi="Arial" w:cs="Arial"/>
          <w:sz w:val="22"/>
          <w:szCs w:val="22"/>
        </w:rPr>
        <w:t>]</w:t>
      </w:r>
      <w:r w:rsidRPr="00B14714">
        <w:rPr>
          <w:rFonts w:ascii="Arial" w:hAnsi="Arial" w:cs="Arial"/>
          <w:b/>
          <w:color w:val="000000"/>
          <w:sz w:val="22"/>
          <w:szCs w:val="22"/>
        </w:rPr>
        <w:t xml:space="preserve"> months</w:t>
      </w:r>
      <w:r w:rsidRPr="00B14714">
        <w:rPr>
          <w:rFonts w:ascii="Arial" w:hAnsi="Arial" w:cs="Arial"/>
          <w:color w:val="000000"/>
          <w:sz w:val="22"/>
          <w:szCs w:val="22"/>
        </w:rPr>
        <w:t xml:space="preserve"> with effect from the date on which it enters into force. This contractual period and all other periods specified in the Contract are calculated in calendar days unless otherwise indicated. The period of execution of the tasks may be extended only with the express written agreement of the parties before such period elapses.</w:t>
      </w:r>
    </w:p>
    <w:p w14:paraId="45E5F583" w14:textId="77777777" w:rsidR="008624F2" w:rsidRPr="00665B46" w:rsidRDefault="008624F2" w:rsidP="008624F2">
      <w:pPr>
        <w:ind w:left="709" w:hanging="709"/>
        <w:jc w:val="both"/>
        <w:rPr>
          <w:rFonts w:ascii="Arial" w:hAnsi="Arial" w:cs="Arial"/>
          <w:color w:val="000000"/>
          <w:sz w:val="22"/>
          <w:szCs w:val="22"/>
        </w:rPr>
      </w:pPr>
    </w:p>
    <w:p w14:paraId="77A1A3AB" w14:textId="2CE4263F" w:rsidR="00493035" w:rsidRPr="00B14714" w:rsidRDefault="00493035" w:rsidP="00AA5766">
      <w:pPr>
        <w:pStyle w:val="ListParagraph"/>
        <w:numPr>
          <w:ilvl w:val="0"/>
          <w:numId w:val="27"/>
        </w:numPr>
        <w:jc w:val="both"/>
        <w:rPr>
          <w:rFonts w:ascii="Arial" w:hAnsi="Arial" w:cs="Arial"/>
          <w:b/>
          <w:sz w:val="22"/>
          <w:szCs w:val="22"/>
        </w:rPr>
      </w:pPr>
      <w:r w:rsidRPr="00B14714">
        <w:rPr>
          <w:rFonts w:ascii="Arial" w:hAnsi="Arial" w:cs="Arial"/>
          <w:sz w:val="22"/>
          <w:szCs w:val="22"/>
        </w:rPr>
        <w:t>The Expert shall execute the tasks assigned to him in accordance with the Specifications annexed to the Contract (Annex I).</w:t>
      </w:r>
    </w:p>
    <w:p w14:paraId="5D30DCD3" w14:textId="77777777" w:rsidR="00493035" w:rsidRPr="00665B46" w:rsidRDefault="00493035" w:rsidP="00493035">
      <w:pPr>
        <w:ind w:left="709"/>
        <w:jc w:val="both"/>
        <w:rPr>
          <w:rFonts w:ascii="Arial" w:hAnsi="Arial" w:cs="Arial"/>
          <w:sz w:val="22"/>
          <w:szCs w:val="22"/>
        </w:rPr>
      </w:pPr>
    </w:p>
    <w:p w14:paraId="45E5F584" w14:textId="3583571A" w:rsidR="008624F2" w:rsidRPr="00665B46" w:rsidRDefault="008624F2" w:rsidP="00493035">
      <w:pPr>
        <w:ind w:left="709"/>
        <w:jc w:val="both"/>
        <w:rPr>
          <w:rFonts w:ascii="Arial" w:hAnsi="Arial" w:cs="Arial"/>
          <w:sz w:val="22"/>
          <w:szCs w:val="22"/>
        </w:rPr>
      </w:pPr>
      <w:r w:rsidRPr="00665B46">
        <w:rPr>
          <w:rFonts w:ascii="Arial" w:hAnsi="Arial" w:cs="Arial"/>
          <w:sz w:val="22"/>
          <w:szCs w:val="22"/>
        </w:rPr>
        <w:t xml:space="preserve">The deliverables stipulated in Annex I shall be submitted to the EFCA according to the </w:t>
      </w:r>
      <w:r w:rsidR="007443BC">
        <w:rPr>
          <w:rFonts w:ascii="Arial" w:hAnsi="Arial" w:cs="Arial"/>
          <w:sz w:val="22"/>
          <w:szCs w:val="22"/>
        </w:rPr>
        <w:t>indicative</w:t>
      </w:r>
      <w:r w:rsidRPr="00665B46">
        <w:rPr>
          <w:rFonts w:ascii="Arial" w:hAnsi="Arial" w:cs="Arial"/>
          <w:sz w:val="22"/>
          <w:szCs w:val="22"/>
        </w:rPr>
        <w:t xml:space="preserve"> planning in Annex I</w:t>
      </w:r>
      <w:r w:rsidR="009F2E99" w:rsidRPr="00665B46">
        <w:rPr>
          <w:rFonts w:ascii="Arial" w:hAnsi="Arial" w:cs="Arial"/>
          <w:sz w:val="22"/>
          <w:szCs w:val="22"/>
        </w:rPr>
        <w:t>.</w:t>
      </w:r>
      <w:r w:rsidRPr="00665B46">
        <w:rPr>
          <w:rFonts w:ascii="Arial" w:hAnsi="Arial" w:cs="Arial"/>
          <w:sz w:val="22"/>
          <w:szCs w:val="22"/>
        </w:rPr>
        <w:t xml:space="preserve"> </w:t>
      </w:r>
    </w:p>
    <w:p w14:paraId="45E5F585" w14:textId="77777777" w:rsidR="008624F2" w:rsidRPr="00665B46" w:rsidRDefault="008624F2" w:rsidP="008624F2">
      <w:pPr>
        <w:keepNext/>
        <w:keepLines/>
        <w:autoSpaceDE w:val="0"/>
        <w:autoSpaceDN w:val="0"/>
        <w:adjustRightInd w:val="0"/>
        <w:ind w:left="720" w:hanging="720"/>
        <w:jc w:val="both"/>
        <w:rPr>
          <w:rFonts w:ascii="Arial" w:hAnsi="Arial" w:cs="Arial"/>
          <w:b/>
          <w:sz w:val="22"/>
          <w:szCs w:val="22"/>
          <w:u w:val="single"/>
        </w:rPr>
      </w:pPr>
    </w:p>
    <w:p w14:paraId="4791C3D7" w14:textId="5A54D228" w:rsidR="0048067F" w:rsidRPr="0048067F" w:rsidRDefault="0048067F" w:rsidP="0048067F">
      <w:pPr>
        <w:autoSpaceDE w:val="0"/>
        <w:autoSpaceDN w:val="0"/>
        <w:adjustRightInd w:val="0"/>
        <w:jc w:val="both"/>
        <w:rPr>
          <w:rFonts w:ascii="Arial" w:hAnsi="Arial" w:cs="Arial"/>
          <w:b/>
          <w:sz w:val="22"/>
          <w:szCs w:val="22"/>
          <w:u w:val="single"/>
        </w:rPr>
      </w:pPr>
      <w:r>
        <w:rPr>
          <w:rFonts w:ascii="Arial" w:hAnsi="Arial" w:cs="Arial"/>
          <w:b/>
          <w:bCs/>
          <w:caps/>
          <w:sz w:val="22"/>
          <w:szCs w:val="22"/>
          <w:u w:val="single"/>
        </w:rPr>
        <w:t xml:space="preserve">CHAPTER </w:t>
      </w:r>
      <w:r w:rsidRPr="0048067F">
        <w:rPr>
          <w:rFonts w:ascii="Arial" w:hAnsi="Arial" w:cs="Arial"/>
          <w:b/>
          <w:bCs/>
          <w:caps/>
          <w:sz w:val="22"/>
          <w:szCs w:val="22"/>
          <w:u w:val="single"/>
        </w:rPr>
        <w:t xml:space="preserve">2 </w:t>
      </w:r>
      <w:r w:rsidRPr="0048067F">
        <w:rPr>
          <w:rFonts w:ascii="Arial" w:hAnsi="Arial" w:cs="Arial"/>
          <w:b/>
          <w:sz w:val="22"/>
          <w:szCs w:val="22"/>
          <w:u w:val="single"/>
        </w:rPr>
        <w:t>– FEES</w:t>
      </w:r>
      <w:r w:rsidR="007443BC">
        <w:rPr>
          <w:rFonts w:ascii="Arial" w:hAnsi="Arial" w:cs="Arial"/>
          <w:b/>
          <w:sz w:val="22"/>
          <w:szCs w:val="22"/>
          <w:u w:val="single"/>
        </w:rPr>
        <w:t>, ALLOWANCES</w:t>
      </w:r>
      <w:r w:rsidRPr="0048067F">
        <w:rPr>
          <w:rFonts w:ascii="Arial" w:hAnsi="Arial" w:cs="Arial"/>
          <w:b/>
          <w:sz w:val="22"/>
          <w:szCs w:val="22"/>
          <w:u w:val="single"/>
        </w:rPr>
        <w:t xml:space="preserve"> AND REIMBURSEMENT OF EXPENSES</w:t>
      </w:r>
    </w:p>
    <w:p w14:paraId="01EA67F7" w14:textId="77777777" w:rsidR="0048067F" w:rsidRDefault="0048067F" w:rsidP="008624F2">
      <w:pPr>
        <w:keepNext/>
        <w:keepLines/>
        <w:autoSpaceDE w:val="0"/>
        <w:autoSpaceDN w:val="0"/>
        <w:adjustRightInd w:val="0"/>
        <w:ind w:left="720" w:hanging="720"/>
        <w:jc w:val="both"/>
        <w:rPr>
          <w:rFonts w:ascii="Arial" w:hAnsi="Arial" w:cs="Arial"/>
          <w:b/>
          <w:sz w:val="22"/>
          <w:szCs w:val="22"/>
        </w:rPr>
      </w:pPr>
    </w:p>
    <w:p w14:paraId="18A330BF" w14:textId="77777777" w:rsidR="0048067F" w:rsidRDefault="0048067F" w:rsidP="008624F2">
      <w:pPr>
        <w:keepNext/>
        <w:keepLines/>
        <w:autoSpaceDE w:val="0"/>
        <w:autoSpaceDN w:val="0"/>
        <w:adjustRightInd w:val="0"/>
        <w:ind w:left="720" w:hanging="720"/>
        <w:jc w:val="both"/>
        <w:rPr>
          <w:rFonts w:ascii="Arial" w:hAnsi="Arial" w:cs="Arial"/>
          <w:b/>
          <w:sz w:val="22"/>
          <w:szCs w:val="22"/>
        </w:rPr>
      </w:pPr>
    </w:p>
    <w:p w14:paraId="45E5F586" w14:textId="030F3209" w:rsidR="008624F2" w:rsidRPr="00935950" w:rsidRDefault="008624F2" w:rsidP="008624F2">
      <w:pPr>
        <w:keepNext/>
        <w:keepLines/>
        <w:autoSpaceDE w:val="0"/>
        <w:autoSpaceDN w:val="0"/>
        <w:adjustRightInd w:val="0"/>
        <w:ind w:left="720" w:hanging="720"/>
        <w:jc w:val="both"/>
        <w:rPr>
          <w:rFonts w:ascii="Arial" w:hAnsi="Arial" w:cs="Arial"/>
          <w:b/>
          <w:sz w:val="22"/>
          <w:szCs w:val="22"/>
        </w:rPr>
      </w:pPr>
      <w:r w:rsidRPr="00935950">
        <w:rPr>
          <w:rFonts w:ascii="Arial" w:hAnsi="Arial" w:cs="Arial"/>
          <w:b/>
          <w:sz w:val="22"/>
          <w:szCs w:val="22"/>
        </w:rPr>
        <w:t xml:space="preserve">ARTICLE </w:t>
      </w:r>
      <w:r w:rsidR="00493035" w:rsidRPr="00935950">
        <w:rPr>
          <w:rFonts w:ascii="Arial" w:hAnsi="Arial" w:cs="Arial"/>
          <w:b/>
          <w:sz w:val="22"/>
          <w:szCs w:val="22"/>
        </w:rPr>
        <w:t>3</w:t>
      </w:r>
      <w:r w:rsidRPr="00935950">
        <w:rPr>
          <w:rFonts w:ascii="Arial" w:hAnsi="Arial" w:cs="Arial"/>
          <w:b/>
          <w:sz w:val="22"/>
          <w:szCs w:val="22"/>
        </w:rPr>
        <w:t xml:space="preserve"> – </w:t>
      </w:r>
      <w:r w:rsidR="00493035" w:rsidRPr="00935950">
        <w:rPr>
          <w:rFonts w:ascii="Arial" w:hAnsi="Arial" w:cs="Arial"/>
          <w:b/>
          <w:sz w:val="22"/>
          <w:szCs w:val="22"/>
        </w:rPr>
        <w:t>FEES</w:t>
      </w:r>
      <w:r w:rsidR="005C20C9" w:rsidRPr="00935950">
        <w:rPr>
          <w:rFonts w:ascii="Arial" w:hAnsi="Arial" w:cs="Arial"/>
          <w:b/>
          <w:sz w:val="22"/>
          <w:szCs w:val="22"/>
        </w:rPr>
        <w:t xml:space="preserve"> </w:t>
      </w:r>
    </w:p>
    <w:p w14:paraId="45E5F587" w14:textId="77777777" w:rsidR="008624F2" w:rsidRPr="00665B46" w:rsidRDefault="008624F2" w:rsidP="008624F2">
      <w:pPr>
        <w:keepNext/>
        <w:keepLines/>
        <w:autoSpaceDE w:val="0"/>
        <w:autoSpaceDN w:val="0"/>
        <w:adjustRightInd w:val="0"/>
        <w:ind w:left="720" w:hanging="720"/>
        <w:jc w:val="both"/>
        <w:rPr>
          <w:rFonts w:ascii="Arial" w:hAnsi="Arial" w:cs="Arial"/>
          <w:sz w:val="22"/>
          <w:szCs w:val="22"/>
        </w:rPr>
      </w:pPr>
    </w:p>
    <w:p w14:paraId="007A0A17" w14:textId="5912DC1A" w:rsidR="005C20C9" w:rsidRPr="00B14714" w:rsidRDefault="008624F2" w:rsidP="00AA5766">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Expert is entitled to a payment of </w:t>
      </w:r>
      <w:r w:rsidRPr="00B14714">
        <w:rPr>
          <w:rFonts w:ascii="Arial" w:hAnsi="Arial" w:cs="Arial"/>
          <w:b/>
          <w:sz w:val="22"/>
          <w:szCs w:val="22"/>
        </w:rPr>
        <w:t>EUR</w:t>
      </w:r>
      <w:r w:rsidRPr="00B14714">
        <w:rPr>
          <w:rFonts w:ascii="Arial" w:hAnsi="Arial" w:cs="Arial"/>
          <w:iCs/>
          <w:sz w:val="22"/>
          <w:szCs w:val="22"/>
        </w:rPr>
        <w:t> </w:t>
      </w:r>
      <w:r w:rsidR="00493035" w:rsidRPr="00B14714">
        <w:rPr>
          <w:rFonts w:ascii="Arial" w:hAnsi="Arial" w:cs="Arial"/>
          <w:b/>
          <w:iCs/>
          <w:sz w:val="22"/>
          <w:szCs w:val="22"/>
        </w:rPr>
        <w:t>4</w:t>
      </w:r>
      <w:r w:rsidR="00D51A27" w:rsidRPr="00B14714">
        <w:rPr>
          <w:rFonts w:ascii="Arial" w:hAnsi="Arial" w:cs="Arial"/>
          <w:b/>
          <w:iCs/>
          <w:sz w:val="22"/>
          <w:szCs w:val="22"/>
        </w:rPr>
        <w:t>50</w:t>
      </w:r>
      <w:r w:rsidR="00D51A27" w:rsidRPr="00B14714">
        <w:rPr>
          <w:rFonts w:ascii="Arial" w:hAnsi="Arial" w:cs="Arial"/>
          <w:iCs/>
          <w:sz w:val="22"/>
          <w:szCs w:val="22"/>
        </w:rPr>
        <w:t> </w:t>
      </w:r>
      <w:r w:rsidRPr="00B14714">
        <w:rPr>
          <w:rFonts w:ascii="Arial" w:hAnsi="Arial" w:cs="Arial"/>
          <w:b/>
          <w:sz w:val="22"/>
          <w:szCs w:val="22"/>
        </w:rPr>
        <w:t>(</w:t>
      </w:r>
      <w:r w:rsidR="005C20C9" w:rsidRPr="00B14714">
        <w:rPr>
          <w:rFonts w:ascii="Arial" w:hAnsi="Arial" w:cs="Arial"/>
          <w:b/>
          <w:sz w:val="22"/>
          <w:szCs w:val="22"/>
        </w:rPr>
        <w:t>four</w:t>
      </w:r>
      <w:r w:rsidR="00D51A27" w:rsidRPr="00B14714">
        <w:rPr>
          <w:rFonts w:ascii="Arial" w:hAnsi="Arial" w:cs="Arial"/>
          <w:b/>
          <w:sz w:val="22"/>
          <w:szCs w:val="22"/>
        </w:rPr>
        <w:t xml:space="preserve"> </w:t>
      </w:r>
      <w:r w:rsidRPr="00B14714">
        <w:rPr>
          <w:rFonts w:ascii="Arial" w:hAnsi="Arial" w:cs="Arial"/>
          <w:b/>
          <w:sz w:val="22"/>
          <w:szCs w:val="22"/>
        </w:rPr>
        <w:t>hundred</w:t>
      </w:r>
      <w:r w:rsidR="00D51A27" w:rsidRPr="00B14714">
        <w:rPr>
          <w:rFonts w:ascii="Arial" w:hAnsi="Arial" w:cs="Arial"/>
          <w:b/>
          <w:sz w:val="22"/>
          <w:szCs w:val="22"/>
        </w:rPr>
        <w:t xml:space="preserve"> and fifty</w:t>
      </w:r>
      <w:r w:rsidRPr="00B14714">
        <w:rPr>
          <w:rFonts w:ascii="Arial" w:hAnsi="Arial" w:cs="Arial"/>
          <w:b/>
          <w:sz w:val="22"/>
          <w:szCs w:val="22"/>
        </w:rPr>
        <w:t>)</w:t>
      </w:r>
      <w:r w:rsidRPr="00B14714">
        <w:rPr>
          <w:rFonts w:ascii="Arial" w:hAnsi="Arial" w:cs="Arial"/>
          <w:sz w:val="22"/>
          <w:szCs w:val="22"/>
        </w:rPr>
        <w:t xml:space="preserve"> for each full day </w:t>
      </w:r>
      <w:r w:rsidR="005C20C9" w:rsidRPr="00B14714">
        <w:rPr>
          <w:rFonts w:ascii="Arial" w:hAnsi="Arial" w:cs="Arial"/>
          <w:sz w:val="22"/>
          <w:szCs w:val="22"/>
        </w:rPr>
        <w:t xml:space="preserve">actually worked in accordance with </w:t>
      </w:r>
      <w:r w:rsidR="0048067F">
        <w:rPr>
          <w:rFonts w:ascii="Arial" w:hAnsi="Arial" w:cs="Arial"/>
          <w:sz w:val="22"/>
          <w:szCs w:val="22"/>
        </w:rPr>
        <w:t>A</w:t>
      </w:r>
      <w:r w:rsidR="005C20C9" w:rsidRPr="00B14714">
        <w:rPr>
          <w:rFonts w:ascii="Arial" w:hAnsi="Arial" w:cs="Arial"/>
          <w:sz w:val="22"/>
          <w:szCs w:val="22"/>
        </w:rPr>
        <w:t>rticle 2</w:t>
      </w:r>
      <w:r w:rsidRPr="00B14714">
        <w:rPr>
          <w:rFonts w:ascii="Arial" w:hAnsi="Arial" w:cs="Arial"/>
          <w:sz w:val="22"/>
          <w:szCs w:val="22"/>
        </w:rPr>
        <w:t xml:space="preserve">. </w:t>
      </w:r>
    </w:p>
    <w:p w14:paraId="458DDE9C" w14:textId="77777777" w:rsidR="005C20C9" w:rsidRPr="00665B46" w:rsidRDefault="005C20C9" w:rsidP="008624F2">
      <w:pPr>
        <w:autoSpaceDE w:val="0"/>
        <w:autoSpaceDN w:val="0"/>
        <w:adjustRightInd w:val="0"/>
        <w:ind w:left="720" w:hanging="720"/>
        <w:jc w:val="both"/>
        <w:rPr>
          <w:rFonts w:ascii="Arial" w:hAnsi="Arial" w:cs="Arial"/>
          <w:sz w:val="22"/>
          <w:szCs w:val="22"/>
        </w:rPr>
      </w:pPr>
    </w:p>
    <w:p w14:paraId="6918E095" w14:textId="64E8EE30" w:rsidR="005C20C9" w:rsidRPr="00B14714" w:rsidRDefault="008624F2" w:rsidP="00AA5766">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total </w:t>
      </w:r>
      <w:r w:rsidR="005C20C9" w:rsidRPr="00B14714">
        <w:rPr>
          <w:rFonts w:ascii="Arial" w:hAnsi="Arial" w:cs="Arial"/>
          <w:sz w:val="22"/>
          <w:szCs w:val="22"/>
        </w:rPr>
        <w:t>amount of the fees is</w:t>
      </w:r>
      <w:r w:rsidRPr="00B14714">
        <w:rPr>
          <w:rFonts w:ascii="Arial" w:hAnsi="Arial" w:cs="Arial"/>
          <w:sz w:val="22"/>
          <w:szCs w:val="22"/>
        </w:rPr>
        <w:t xml:space="preserve"> calculated to the nearest half day. </w:t>
      </w:r>
    </w:p>
    <w:p w14:paraId="3224AE0B" w14:textId="77777777" w:rsidR="005C20C9" w:rsidRPr="00665B46" w:rsidRDefault="005C20C9" w:rsidP="008624F2">
      <w:pPr>
        <w:autoSpaceDE w:val="0"/>
        <w:autoSpaceDN w:val="0"/>
        <w:adjustRightInd w:val="0"/>
        <w:ind w:left="720" w:hanging="720"/>
        <w:jc w:val="both"/>
        <w:rPr>
          <w:rFonts w:ascii="Arial" w:hAnsi="Arial" w:cs="Arial"/>
          <w:sz w:val="22"/>
          <w:szCs w:val="22"/>
        </w:rPr>
      </w:pPr>
    </w:p>
    <w:p w14:paraId="45E5F588" w14:textId="6CC1E130" w:rsidR="008624F2" w:rsidRPr="00B14714" w:rsidRDefault="005C20C9" w:rsidP="00AA5766">
      <w:pPr>
        <w:pStyle w:val="ListParagraph"/>
        <w:numPr>
          <w:ilvl w:val="0"/>
          <w:numId w:val="28"/>
        </w:numPr>
        <w:autoSpaceDE w:val="0"/>
        <w:autoSpaceDN w:val="0"/>
        <w:adjustRightInd w:val="0"/>
        <w:jc w:val="both"/>
        <w:rPr>
          <w:rFonts w:ascii="Arial" w:hAnsi="Arial" w:cs="Arial"/>
          <w:sz w:val="22"/>
          <w:szCs w:val="22"/>
        </w:rPr>
      </w:pPr>
      <w:r w:rsidRPr="00B14714">
        <w:rPr>
          <w:rFonts w:ascii="Arial" w:hAnsi="Arial" w:cs="Arial"/>
          <w:sz w:val="22"/>
          <w:szCs w:val="22"/>
        </w:rPr>
        <w:t xml:space="preserve">The maximum amount of fees paid under the Contract is limited to the maximum number of working days in accordance with </w:t>
      </w:r>
      <w:r w:rsidR="0048067F">
        <w:rPr>
          <w:rFonts w:ascii="Arial" w:hAnsi="Arial" w:cs="Arial"/>
          <w:sz w:val="22"/>
          <w:szCs w:val="22"/>
        </w:rPr>
        <w:t>A</w:t>
      </w:r>
      <w:r w:rsidRPr="00B14714">
        <w:rPr>
          <w:rFonts w:ascii="Arial" w:hAnsi="Arial" w:cs="Arial"/>
          <w:sz w:val="22"/>
          <w:szCs w:val="22"/>
        </w:rPr>
        <w:t>rticle 2.1.</w:t>
      </w:r>
    </w:p>
    <w:p w14:paraId="45E5F589" w14:textId="77777777" w:rsidR="008624F2" w:rsidRPr="00665B46" w:rsidRDefault="008624F2" w:rsidP="008624F2">
      <w:pPr>
        <w:ind w:left="709" w:hanging="709"/>
        <w:jc w:val="both"/>
        <w:rPr>
          <w:rFonts w:ascii="Arial" w:hAnsi="Arial" w:cs="Arial"/>
          <w:color w:val="000000"/>
          <w:sz w:val="22"/>
          <w:szCs w:val="22"/>
        </w:rPr>
      </w:pPr>
    </w:p>
    <w:p w14:paraId="7EF86245" w14:textId="339F642B" w:rsidR="00A06A4D" w:rsidRPr="00665B46" w:rsidRDefault="008624F2" w:rsidP="0048067F">
      <w:pPr>
        <w:tabs>
          <w:tab w:val="left" w:pos="3080"/>
        </w:tabs>
        <w:autoSpaceDE w:val="0"/>
        <w:autoSpaceDN w:val="0"/>
        <w:adjustRightInd w:val="0"/>
        <w:ind w:left="720" w:hanging="720"/>
        <w:jc w:val="both"/>
        <w:rPr>
          <w:rFonts w:ascii="Arial" w:hAnsi="Arial" w:cs="Arial"/>
          <w:b/>
          <w:sz w:val="22"/>
          <w:szCs w:val="22"/>
          <w:u w:val="single"/>
        </w:rPr>
      </w:pPr>
      <w:r w:rsidRPr="00665B46">
        <w:rPr>
          <w:rFonts w:ascii="Arial" w:hAnsi="Arial" w:cs="Arial"/>
          <w:i/>
          <w:iCs/>
          <w:sz w:val="22"/>
          <w:szCs w:val="22"/>
        </w:rPr>
        <w:tab/>
      </w:r>
    </w:p>
    <w:p w14:paraId="3867BE32" w14:textId="78FF2D27" w:rsidR="00A06A4D" w:rsidRPr="00935950" w:rsidRDefault="00A06A4D" w:rsidP="00A06A4D">
      <w:pPr>
        <w:keepNext/>
        <w:keepLines/>
        <w:autoSpaceDE w:val="0"/>
        <w:autoSpaceDN w:val="0"/>
        <w:adjustRightInd w:val="0"/>
        <w:ind w:left="720" w:hanging="720"/>
        <w:jc w:val="both"/>
        <w:rPr>
          <w:rFonts w:ascii="Arial" w:hAnsi="Arial" w:cs="Arial"/>
          <w:b/>
          <w:sz w:val="22"/>
          <w:szCs w:val="22"/>
        </w:rPr>
      </w:pPr>
      <w:r w:rsidRPr="00935950">
        <w:rPr>
          <w:rFonts w:ascii="Arial" w:hAnsi="Arial" w:cs="Arial"/>
          <w:b/>
          <w:sz w:val="22"/>
          <w:szCs w:val="22"/>
        </w:rPr>
        <w:t xml:space="preserve">ARTICLE 4 – </w:t>
      </w:r>
      <w:r w:rsidR="007443BC">
        <w:rPr>
          <w:rFonts w:ascii="Arial" w:hAnsi="Arial" w:cs="Arial"/>
          <w:b/>
          <w:sz w:val="22"/>
          <w:szCs w:val="22"/>
        </w:rPr>
        <w:t xml:space="preserve">ALLOWANCES AND </w:t>
      </w:r>
      <w:r w:rsidRPr="00935950">
        <w:rPr>
          <w:rFonts w:ascii="Arial" w:hAnsi="Arial" w:cs="Arial"/>
          <w:b/>
          <w:sz w:val="22"/>
          <w:szCs w:val="22"/>
        </w:rPr>
        <w:t xml:space="preserve">REIMBURSEMENT OF EXPENSES </w:t>
      </w:r>
    </w:p>
    <w:p w14:paraId="45E5F590" w14:textId="5D9179E2" w:rsidR="008624F2" w:rsidRPr="00B14714" w:rsidRDefault="008624F2" w:rsidP="00AA5766">
      <w:pPr>
        <w:pStyle w:val="ListParagraph"/>
        <w:numPr>
          <w:ilvl w:val="0"/>
          <w:numId w:val="29"/>
        </w:numPr>
        <w:spacing w:before="120"/>
        <w:jc w:val="both"/>
        <w:rPr>
          <w:rFonts w:ascii="Arial" w:hAnsi="Arial" w:cs="Arial"/>
          <w:sz w:val="22"/>
          <w:szCs w:val="22"/>
        </w:rPr>
      </w:pPr>
      <w:r w:rsidRPr="00B14714">
        <w:rPr>
          <w:rFonts w:ascii="Arial" w:hAnsi="Arial" w:cs="Arial"/>
          <w:sz w:val="22"/>
          <w:szCs w:val="22"/>
        </w:rPr>
        <w:t xml:space="preserve">The </w:t>
      </w:r>
      <w:r w:rsidRPr="00B14714">
        <w:rPr>
          <w:rFonts w:ascii="Arial" w:hAnsi="Arial" w:cs="Arial"/>
          <w:color w:val="000000"/>
          <w:sz w:val="22"/>
          <w:szCs w:val="22"/>
        </w:rPr>
        <w:t xml:space="preserve">Expert may be requested to participate in meetings or trainings in connection with the subject of this Contract, involving separate trips to EFCA premises or a remote meeting place. For such events, the Expert will receive an individual invitation which details the applicable reimbursement conditions </w:t>
      </w:r>
      <w:r w:rsidRPr="00B14714">
        <w:rPr>
          <w:rFonts w:ascii="Arial" w:hAnsi="Arial" w:cs="Arial"/>
          <w:sz w:val="22"/>
          <w:szCs w:val="22"/>
        </w:rPr>
        <w:t xml:space="preserve">in accordance with the provisions of the </w:t>
      </w:r>
      <w:r w:rsidR="00F71750" w:rsidRPr="00B14714">
        <w:rPr>
          <w:rFonts w:ascii="Arial" w:hAnsi="Arial" w:cs="Arial"/>
          <w:sz w:val="22"/>
          <w:szCs w:val="22"/>
        </w:rPr>
        <w:t>Decision of the Administrative Board of the EFCA of 15/10/2015 laying down the “</w:t>
      </w:r>
      <w:r w:rsidR="00F71750" w:rsidRPr="00B14714">
        <w:rPr>
          <w:rFonts w:ascii="Arial" w:hAnsi="Arial" w:cs="Arial"/>
          <w:bCs/>
          <w:sz w:val="22"/>
          <w:szCs w:val="22"/>
        </w:rPr>
        <w:t>Rules on the reimbursement of expenses incurred by people from outside EFCA invited to attend meetings in an expert capacity”</w:t>
      </w:r>
      <w:r w:rsidR="00F71750" w:rsidRPr="00B14714">
        <w:rPr>
          <w:rFonts w:ascii="Arial" w:hAnsi="Arial" w:cs="Arial"/>
          <w:sz w:val="22"/>
          <w:szCs w:val="22"/>
        </w:rPr>
        <w:t xml:space="preserve"> (AB Decision 15-II-12) applicable to “private-sector experts”</w:t>
      </w:r>
      <w:r w:rsidR="00F71750" w:rsidRPr="00B14714">
        <w:rPr>
          <w:rFonts w:ascii="Arial" w:hAnsi="Arial" w:cs="Arial"/>
          <w:color w:val="000000"/>
          <w:sz w:val="22"/>
          <w:szCs w:val="22"/>
        </w:rPr>
        <w:t>.</w:t>
      </w:r>
      <w:r w:rsidRPr="00B14714">
        <w:rPr>
          <w:rFonts w:ascii="Arial" w:hAnsi="Arial" w:cs="Arial"/>
          <w:sz w:val="22"/>
          <w:szCs w:val="22"/>
        </w:rPr>
        <w:t xml:space="preserve">  </w:t>
      </w:r>
    </w:p>
    <w:p w14:paraId="45E5F591" w14:textId="77777777" w:rsidR="008624F2" w:rsidRPr="00665B46" w:rsidRDefault="008624F2" w:rsidP="008624F2">
      <w:pPr>
        <w:ind w:left="709" w:hanging="3"/>
        <w:jc w:val="both"/>
        <w:rPr>
          <w:rFonts w:ascii="Arial" w:hAnsi="Arial" w:cs="Arial"/>
          <w:color w:val="000000"/>
          <w:sz w:val="22"/>
          <w:szCs w:val="22"/>
        </w:rPr>
      </w:pPr>
    </w:p>
    <w:p w14:paraId="45E5F592" w14:textId="77777777" w:rsidR="008624F2" w:rsidRPr="00665B46" w:rsidRDefault="008624F2" w:rsidP="008624F2">
      <w:pPr>
        <w:ind w:left="709" w:hanging="3"/>
        <w:jc w:val="both"/>
        <w:rPr>
          <w:rFonts w:ascii="Arial" w:hAnsi="Arial" w:cs="Arial"/>
          <w:color w:val="000000"/>
          <w:sz w:val="22"/>
          <w:szCs w:val="22"/>
        </w:rPr>
      </w:pPr>
      <w:r w:rsidRPr="00665B46">
        <w:rPr>
          <w:rFonts w:ascii="Arial" w:hAnsi="Arial" w:cs="Arial"/>
          <w:color w:val="000000"/>
          <w:sz w:val="22"/>
          <w:szCs w:val="22"/>
        </w:rPr>
        <w:lastRenderedPageBreak/>
        <w:t xml:space="preserve">The point of origin for travel in connection with the subject of this Contract is the place of residence as indicated in the Expert’s address above. </w:t>
      </w:r>
    </w:p>
    <w:p w14:paraId="567A0FC9" w14:textId="77777777" w:rsidR="00A06A4D" w:rsidRPr="00665B46" w:rsidRDefault="00A06A4D" w:rsidP="00A06A4D">
      <w:pPr>
        <w:jc w:val="both"/>
        <w:rPr>
          <w:rFonts w:ascii="Arial" w:hAnsi="Arial" w:cs="Arial"/>
          <w:sz w:val="22"/>
          <w:szCs w:val="22"/>
        </w:rPr>
      </w:pPr>
    </w:p>
    <w:p w14:paraId="498EE1EF" w14:textId="668865EB" w:rsidR="00A06A4D" w:rsidRPr="00B14714" w:rsidRDefault="00A06A4D" w:rsidP="00AA5766">
      <w:pPr>
        <w:pStyle w:val="ListParagraph"/>
        <w:numPr>
          <w:ilvl w:val="0"/>
          <w:numId w:val="29"/>
        </w:numPr>
        <w:jc w:val="both"/>
        <w:rPr>
          <w:rFonts w:ascii="Arial" w:hAnsi="Arial" w:cs="Arial"/>
          <w:sz w:val="22"/>
          <w:szCs w:val="22"/>
        </w:rPr>
      </w:pPr>
      <w:r w:rsidRPr="00B14714">
        <w:rPr>
          <w:rFonts w:ascii="Arial" w:hAnsi="Arial" w:cs="Arial"/>
          <w:sz w:val="22"/>
          <w:szCs w:val="22"/>
        </w:rPr>
        <w:t>Other expenses will not be reimbursed, in particular:</w:t>
      </w:r>
    </w:p>
    <w:p w14:paraId="756BFB2D" w14:textId="77777777" w:rsidR="00A06A4D" w:rsidRPr="00665B46" w:rsidRDefault="00A06A4D" w:rsidP="00A06A4D">
      <w:pPr>
        <w:ind w:left="709" w:hanging="709"/>
        <w:jc w:val="both"/>
        <w:rPr>
          <w:rFonts w:ascii="Arial" w:hAnsi="Arial" w:cs="Arial"/>
          <w:sz w:val="22"/>
          <w:szCs w:val="22"/>
        </w:rPr>
      </w:pPr>
    </w:p>
    <w:p w14:paraId="097E712F" w14:textId="4AD23E08" w:rsidR="00A06A4D" w:rsidRPr="00665B46" w:rsidRDefault="00A06A4D" w:rsidP="00A06A4D">
      <w:pPr>
        <w:ind w:left="1440" w:hanging="731"/>
        <w:jc w:val="both"/>
        <w:rPr>
          <w:rFonts w:ascii="Arial" w:hAnsi="Arial" w:cs="Arial"/>
          <w:sz w:val="22"/>
          <w:szCs w:val="22"/>
        </w:rPr>
      </w:pPr>
      <w:r w:rsidRPr="00665B46">
        <w:rPr>
          <w:rFonts w:ascii="Arial" w:hAnsi="Arial" w:cs="Arial"/>
          <w:sz w:val="22"/>
          <w:szCs w:val="22"/>
        </w:rPr>
        <w:t>(a)</w:t>
      </w:r>
      <w:r w:rsidRPr="00665B46">
        <w:rPr>
          <w:rFonts w:ascii="Arial" w:hAnsi="Arial" w:cs="Arial"/>
          <w:sz w:val="22"/>
          <w:szCs w:val="22"/>
        </w:rPr>
        <w:tab/>
        <w:t>costs of purchasing equipment or other material needed by the expert to accomplish his/her tasks;</w:t>
      </w:r>
    </w:p>
    <w:p w14:paraId="7EA2960A" w14:textId="77777777" w:rsidR="00A06A4D" w:rsidRPr="00665B46" w:rsidRDefault="00A06A4D" w:rsidP="00A06A4D">
      <w:pPr>
        <w:ind w:left="1440" w:hanging="731"/>
        <w:jc w:val="both"/>
        <w:rPr>
          <w:rFonts w:ascii="Arial" w:hAnsi="Arial" w:cs="Arial"/>
          <w:sz w:val="22"/>
          <w:szCs w:val="22"/>
        </w:rPr>
      </w:pPr>
    </w:p>
    <w:p w14:paraId="52C8C601" w14:textId="0BAACDCD" w:rsidR="00A06A4D" w:rsidRPr="00665B46" w:rsidRDefault="00A06A4D" w:rsidP="00A06A4D">
      <w:pPr>
        <w:ind w:left="1440" w:hanging="731"/>
        <w:jc w:val="both"/>
        <w:rPr>
          <w:rFonts w:ascii="Arial" w:hAnsi="Arial" w:cs="Arial"/>
          <w:sz w:val="22"/>
          <w:szCs w:val="22"/>
        </w:rPr>
      </w:pPr>
      <w:r w:rsidRPr="00665B46">
        <w:rPr>
          <w:rFonts w:ascii="Arial" w:hAnsi="Arial" w:cs="Arial"/>
          <w:sz w:val="22"/>
          <w:szCs w:val="22"/>
        </w:rPr>
        <w:t>(b)</w:t>
      </w:r>
      <w:r w:rsidRPr="00665B46">
        <w:rPr>
          <w:rFonts w:ascii="Arial" w:hAnsi="Arial" w:cs="Arial"/>
          <w:sz w:val="22"/>
          <w:szCs w:val="22"/>
        </w:rPr>
        <w:tab/>
        <w:t>expenses already declared by the expert under another EU or Euratom contract or grant (including grants awarded by a Member State and financed by the EU or Euratom budget and grants awarded by bodies other than EFCA for the purpose of implementing the EU or Euratom budget);</w:t>
      </w:r>
    </w:p>
    <w:p w14:paraId="3E62F55E" w14:textId="77777777" w:rsidR="00A06A4D" w:rsidRPr="00665B46" w:rsidRDefault="00A06A4D" w:rsidP="00A06A4D">
      <w:pPr>
        <w:ind w:left="1440" w:hanging="731"/>
        <w:jc w:val="both"/>
        <w:rPr>
          <w:rFonts w:ascii="Arial" w:hAnsi="Arial" w:cs="Arial"/>
          <w:sz w:val="22"/>
          <w:szCs w:val="22"/>
        </w:rPr>
      </w:pPr>
    </w:p>
    <w:p w14:paraId="45E5F593" w14:textId="7B60FB76" w:rsidR="008624F2" w:rsidRPr="00665B46" w:rsidRDefault="00A06A4D" w:rsidP="00A06A4D">
      <w:pPr>
        <w:ind w:left="709"/>
        <w:jc w:val="both"/>
        <w:rPr>
          <w:rFonts w:ascii="Arial" w:hAnsi="Arial" w:cs="Arial"/>
          <w:sz w:val="22"/>
          <w:szCs w:val="22"/>
        </w:rPr>
      </w:pPr>
      <w:r w:rsidRPr="00665B46">
        <w:rPr>
          <w:rFonts w:ascii="Arial" w:hAnsi="Arial" w:cs="Arial"/>
          <w:sz w:val="22"/>
          <w:szCs w:val="22"/>
        </w:rPr>
        <w:t>(c)</w:t>
      </w:r>
      <w:r w:rsidRPr="00665B46">
        <w:rPr>
          <w:rFonts w:ascii="Arial" w:hAnsi="Arial" w:cs="Arial"/>
          <w:sz w:val="22"/>
          <w:szCs w:val="22"/>
        </w:rPr>
        <w:tab/>
        <w:t>reckless or excessive expenses.</w:t>
      </w:r>
    </w:p>
    <w:p w14:paraId="45E5F594" w14:textId="77777777" w:rsidR="008624F2" w:rsidRPr="00665B46" w:rsidRDefault="008624F2" w:rsidP="008624F2">
      <w:pPr>
        <w:ind w:left="709" w:hanging="709"/>
        <w:jc w:val="both"/>
        <w:rPr>
          <w:rFonts w:ascii="Arial" w:hAnsi="Arial" w:cs="Arial"/>
          <w:i/>
          <w:sz w:val="22"/>
          <w:szCs w:val="22"/>
        </w:rPr>
      </w:pPr>
    </w:p>
    <w:p w14:paraId="5A89917C" w14:textId="183F4758" w:rsidR="0048067F" w:rsidRPr="0048067F" w:rsidRDefault="0048067F" w:rsidP="0048067F">
      <w:pPr>
        <w:autoSpaceDE w:val="0"/>
        <w:autoSpaceDN w:val="0"/>
        <w:adjustRightInd w:val="0"/>
        <w:jc w:val="both"/>
        <w:rPr>
          <w:rFonts w:ascii="Arial" w:hAnsi="Arial" w:cs="Arial"/>
          <w:b/>
          <w:sz w:val="22"/>
          <w:szCs w:val="22"/>
          <w:u w:val="single"/>
        </w:rPr>
      </w:pPr>
      <w:r>
        <w:rPr>
          <w:rFonts w:ascii="Arial" w:hAnsi="Arial" w:cs="Arial"/>
          <w:b/>
          <w:bCs/>
          <w:caps/>
          <w:sz w:val="22"/>
          <w:szCs w:val="22"/>
          <w:u w:val="single"/>
        </w:rPr>
        <w:t>CHAPTER 3</w:t>
      </w:r>
      <w:r w:rsidRPr="0048067F">
        <w:rPr>
          <w:rFonts w:ascii="Arial" w:hAnsi="Arial" w:cs="Arial"/>
          <w:b/>
          <w:bCs/>
          <w:caps/>
          <w:sz w:val="22"/>
          <w:szCs w:val="22"/>
          <w:u w:val="single"/>
        </w:rPr>
        <w:t xml:space="preserve"> </w:t>
      </w:r>
      <w:r w:rsidRPr="0048067F">
        <w:rPr>
          <w:rFonts w:ascii="Arial" w:hAnsi="Arial" w:cs="Arial"/>
          <w:b/>
          <w:sz w:val="22"/>
          <w:szCs w:val="22"/>
          <w:u w:val="single"/>
        </w:rPr>
        <w:t>–</w:t>
      </w:r>
      <w:r>
        <w:rPr>
          <w:rFonts w:ascii="Arial" w:hAnsi="Arial" w:cs="Arial"/>
          <w:b/>
          <w:sz w:val="22"/>
          <w:szCs w:val="22"/>
          <w:u w:val="single"/>
        </w:rPr>
        <w:t xml:space="preserve"> </w:t>
      </w:r>
      <w:r w:rsidRPr="0048067F">
        <w:rPr>
          <w:rFonts w:ascii="Arial" w:hAnsi="Arial" w:cs="Arial"/>
          <w:b/>
          <w:sz w:val="22"/>
          <w:szCs w:val="22"/>
          <w:u w:val="single"/>
        </w:rPr>
        <w:t>RIGHTS AND OBLIGATIONS OF THE PARTIES</w:t>
      </w:r>
    </w:p>
    <w:p w14:paraId="709C5A15" w14:textId="77777777" w:rsidR="00A06A4D" w:rsidRPr="00665B46" w:rsidRDefault="00A06A4D" w:rsidP="008624F2">
      <w:pPr>
        <w:ind w:left="709" w:hanging="709"/>
        <w:jc w:val="both"/>
        <w:rPr>
          <w:rFonts w:ascii="Arial" w:hAnsi="Arial" w:cs="Arial"/>
          <w:b/>
          <w:caps/>
          <w:sz w:val="22"/>
          <w:szCs w:val="22"/>
          <w:u w:val="single"/>
        </w:rPr>
      </w:pPr>
    </w:p>
    <w:p w14:paraId="37E2FC36" w14:textId="77777777" w:rsidR="00A06A4D" w:rsidRPr="00935950" w:rsidRDefault="00A06A4D" w:rsidP="00A06A4D">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ARTICLE 5 – PERFORMANCE OF THE CONTRACT</w:t>
      </w:r>
    </w:p>
    <w:p w14:paraId="6B4608EA" w14:textId="77777777" w:rsidR="00B14714" w:rsidRDefault="00B14714" w:rsidP="00B14714">
      <w:pPr>
        <w:keepNext/>
        <w:keepLines/>
        <w:autoSpaceDE w:val="0"/>
        <w:autoSpaceDN w:val="0"/>
        <w:adjustRightInd w:val="0"/>
        <w:jc w:val="both"/>
        <w:rPr>
          <w:rFonts w:ascii="Arial" w:hAnsi="Arial" w:cs="Arial"/>
          <w:b/>
          <w:sz w:val="22"/>
          <w:szCs w:val="22"/>
          <w:u w:val="single"/>
        </w:rPr>
      </w:pPr>
    </w:p>
    <w:p w14:paraId="79D3FD15" w14:textId="02D8CB19" w:rsidR="00A06A4D" w:rsidRPr="00B14714" w:rsidRDefault="00A06A4D" w:rsidP="00AA5766">
      <w:pPr>
        <w:pStyle w:val="ListParagraph"/>
        <w:keepNext/>
        <w:keepLines/>
        <w:numPr>
          <w:ilvl w:val="0"/>
          <w:numId w:val="30"/>
        </w:numPr>
        <w:autoSpaceDE w:val="0"/>
        <w:autoSpaceDN w:val="0"/>
        <w:adjustRightInd w:val="0"/>
        <w:jc w:val="both"/>
        <w:rPr>
          <w:rFonts w:ascii="Arial" w:hAnsi="Arial" w:cs="Arial"/>
          <w:b/>
          <w:sz w:val="22"/>
          <w:szCs w:val="22"/>
          <w:u w:val="single"/>
        </w:rPr>
      </w:pPr>
      <w:r w:rsidRPr="00B14714">
        <w:rPr>
          <w:rFonts w:ascii="Arial" w:hAnsi="Arial" w:cs="Arial"/>
          <w:sz w:val="22"/>
          <w:szCs w:val="22"/>
          <w:lang w:eastAsia="de-DE"/>
        </w:rPr>
        <w:t>The expert must</w:t>
      </w:r>
      <w:r w:rsidRPr="00B14714">
        <w:rPr>
          <w:rFonts w:ascii="Arial" w:hAnsi="Arial" w:cs="Arial"/>
          <w:sz w:val="22"/>
          <w:szCs w:val="22"/>
          <w:lang w:eastAsia="en-GB"/>
        </w:rPr>
        <w:t xml:space="preserve"> perform the Contract in compliance with its provisions </w:t>
      </w:r>
      <w:r w:rsidRPr="00B14714">
        <w:rPr>
          <w:rFonts w:ascii="Arial" w:hAnsi="Arial" w:cs="Arial"/>
          <w:bCs/>
          <w:sz w:val="22"/>
          <w:szCs w:val="22"/>
          <w:lang w:eastAsia="en-GB"/>
        </w:rPr>
        <w:t xml:space="preserve">and all legal obligations under applicable EU, international and national law. </w:t>
      </w:r>
    </w:p>
    <w:p w14:paraId="54A1071D" w14:textId="77777777" w:rsidR="00A06A4D" w:rsidRPr="00665B46" w:rsidRDefault="00A06A4D" w:rsidP="00B14714">
      <w:pPr>
        <w:spacing w:after="120"/>
        <w:ind w:left="720"/>
        <w:jc w:val="both"/>
        <w:rPr>
          <w:rFonts w:ascii="Arial" w:hAnsi="Arial" w:cs="Arial"/>
          <w:sz w:val="22"/>
          <w:szCs w:val="22"/>
          <w:lang w:eastAsia="en-GB"/>
        </w:rPr>
      </w:pPr>
      <w:r w:rsidRPr="00665B46">
        <w:rPr>
          <w:rFonts w:ascii="Arial" w:hAnsi="Arial" w:cs="Arial"/>
          <w:bCs/>
          <w:sz w:val="22"/>
          <w:szCs w:val="22"/>
          <w:lang w:eastAsia="en-GB"/>
        </w:rPr>
        <w:t xml:space="preserve">The expert </w:t>
      </w:r>
      <w:r w:rsidRPr="00665B46">
        <w:rPr>
          <w:rFonts w:ascii="Arial" w:hAnsi="Arial" w:cs="Arial"/>
          <w:sz w:val="22"/>
          <w:szCs w:val="22"/>
          <w:lang w:eastAsia="en-GB"/>
        </w:rPr>
        <w:t>must do so fully, within the set deadlines and to the highest professional standards.</w:t>
      </w:r>
    </w:p>
    <w:p w14:paraId="409AC05F" w14:textId="77777777" w:rsidR="00A06A4D" w:rsidRPr="00665B46" w:rsidRDefault="00A06A4D" w:rsidP="00A06A4D">
      <w:pPr>
        <w:spacing w:after="120"/>
        <w:ind w:left="360" w:firstLine="360"/>
        <w:jc w:val="both"/>
        <w:rPr>
          <w:rFonts w:ascii="Arial" w:hAnsi="Arial" w:cs="Arial"/>
          <w:sz w:val="22"/>
          <w:szCs w:val="22"/>
          <w:lang w:eastAsia="en-GB"/>
        </w:rPr>
      </w:pPr>
      <w:r w:rsidRPr="00665B46">
        <w:rPr>
          <w:rFonts w:ascii="Arial" w:hAnsi="Arial" w:cs="Arial"/>
          <w:sz w:val="22"/>
          <w:szCs w:val="22"/>
          <w:lang w:eastAsia="en-GB"/>
        </w:rPr>
        <w:t>The expert must, in particular, ensure compliance with:</w:t>
      </w:r>
    </w:p>
    <w:p w14:paraId="0BD2D861" w14:textId="4160C96D" w:rsidR="00A06A4D" w:rsidRPr="00665B46" w:rsidRDefault="00A06A4D" w:rsidP="00AA5766">
      <w:pPr>
        <w:numPr>
          <w:ilvl w:val="0"/>
          <w:numId w:val="4"/>
        </w:numPr>
        <w:spacing w:after="120"/>
        <w:jc w:val="both"/>
        <w:rPr>
          <w:rFonts w:ascii="Arial" w:hAnsi="Arial" w:cs="Arial"/>
          <w:bCs/>
          <w:sz w:val="22"/>
          <w:szCs w:val="22"/>
          <w:lang w:eastAsia="en-GB"/>
        </w:rPr>
      </w:pPr>
      <w:r w:rsidRPr="00665B46">
        <w:rPr>
          <w:rFonts w:ascii="Arial" w:hAnsi="Arial" w:cs="Arial"/>
          <w:sz w:val="22"/>
          <w:szCs w:val="22"/>
          <w:lang w:eastAsia="en-GB"/>
        </w:rPr>
        <w:t xml:space="preserve">the Code of </w:t>
      </w:r>
      <w:r w:rsidRPr="00665B46">
        <w:rPr>
          <w:rFonts w:ascii="Arial" w:hAnsi="Arial" w:cs="Arial"/>
          <w:bCs/>
          <w:sz w:val="22"/>
          <w:szCs w:val="22"/>
          <w:lang w:eastAsia="en-GB"/>
        </w:rPr>
        <w:t xml:space="preserve">Conduct </w:t>
      </w:r>
      <w:r w:rsidR="002C24B1">
        <w:rPr>
          <w:rFonts w:ascii="Arial" w:hAnsi="Arial" w:cs="Arial"/>
          <w:iCs/>
          <w:sz w:val="22"/>
          <w:szCs w:val="22"/>
        </w:rPr>
        <w:t>for</w:t>
      </w:r>
      <w:r w:rsidRPr="00665B46">
        <w:rPr>
          <w:rFonts w:ascii="Arial" w:hAnsi="Arial" w:cs="Arial"/>
          <w:iCs/>
          <w:sz w:val="22"/>
          <w:szCs w:val="22"/>
        </w:rPr>
        <w:t xml:space="preserve"> experts</w:t>
      </w:r>
      <w:r w:rsidRPr="00665B46">
        <w:rPr>
          <w:rFonts w:ascii="Arial" w:hAnsi="Arial" w:cs="Arial"/>
          <w:bCs/>
          <w:sz w:val="22"/>
          <w:szCs w:val="22"/>
          <w:lang w:eastAsia="en-GB"/>
        </w:rPr>
        <w:t xml:space="preserve"> (Annex III); and</w:t>
      </w:r>
    </w:p>
    <w:p w14:paraId="32C3A8E0" w14:textId="77777777" w:rsidR="00A06A4D" w:rsidRPr="00665B46" w:rsidRDefault="00A06A4D" w:rsidP="00AA5766">
      <w:pPr>
        <w:numPr>
          <w:ilvl w:val="0"/>
          <w:numId w:val="4"/>
        </w:numPr>
        <w:spacing w:after="120"/>
        <w:jc w:val="both"/>
        <w:rPr>
          <w:rFonts w:ascii="Arial" w:hAnsi="Arial" w:cs="Arial"/>
          <w:bCs/>
          <w:sz w:val="22"/>
          <w:szCs w:val="22"/>
          <w:lang w:eastAsia="en-GB"/>
        </w:rPr>
      </w:pPr>
      <w:r w:rsidRPr="00665B46">
        <w:rPr>
          <w:rFonts w:ascii="Arial" w:hAnsi="Arial" w:cs="Arial"/>
          <w:bCs/>
          <w:sz w:val="22"/>
          <w:szCs w:val="22"/>
          <w:lang w:eastAsia="en-GB"/>
        </w:rPr>
        <w:t>applicable national tax and social security law.</w:t>
      </w:r>
    </w:p>
    <w:p w14:paraId="17327697" w14:textId="56F6380E" w:rsidR="00A06A4D" w:rsidRPr="00665B46" w:rsidRDefault="00A06A4D" w:rsidP="00A06A4D">
      <w:pPr>
        <w:spacing w:after="120"/>
        <w:ind w:left="720"/>
        <w:jc w:val="both"/>
        <w:rPr>
          <w:rFonts w:ascii="Arial" w:hAnsi="Arial" w:cs="Arial"/>
          <w:sz w:val="22"/>
          <w:szCs w:val="22"/>
          <w:lang w:eastAsia="de-DE"/>
        </w:rPr>
      </w:pPr>
      <w:r w:rsidRPr="00665B46">
        <w:rPr>
          <w:rFonts w:ascii="Arial" w:hAnsi="Arial" w:cs="Arial"/>
          <w:sz w:val="22"/>
          <w:szCs w:val="22"/>
          <w:lang w:eastAsia="de-DE"/>
        </w:rPr>
        <w:t>The terms and conditions of this Contract do not constitute an employment agreement with EFCA.</w:t>
      </w:r>
    </w:p>
    <w:p w14:paraId="05FC30D6" w14:textId="1405562A" w:rsidR="00A06A4D" w:rsidRPr="00B14714" w:rsidRDefault="00A06A4D" w:rsidP="00AA5766">
      <w:pPr>
        <w:pStyle w:val="ListParagraph"/>
        <w:numPr>
          <w:ilvl w:val="0"/>
          <w:numId w:val="30"/>
        </w:numPr>
        <w:adjustRightInd w:val="0"/>
        <w:spacing w:after="240"/>
        <w:jc w:val="both"/>
        <w:rPr>
          <w:rFonts w:ascii="Arial" w:hAnsi="Arial" w:cs="Arial"/>
          <w:snapToGrid w:val="0"/>
          <w:sz w:val="22"/>
          <w:szCs w:val="22"/>
          <w:lang w:eastAsia="de-DE"/>
        </w:rPr>
      </w:pPr>
      <w:r w:rsidRPr="00B14714">
        <w:rPr>
          <w:rFonts w:ascii="Arial" w:hAnsi="Arial" w:cs="Arial"/>
          <w:sz w:val="22"/>
          <w:szCs w:val="22"/>
          <w:lang w:eastAsia="de-DE"/>
        </w:rPr>
        <w:t>If the expert cannot fulfil its obligations, s/he must immediately inform EFCA.</w:t>
      </w:r>
    </w:p>
    <w:p w14:paraId="3938CB78" w14:textId="77777777" w:rsidR="00A06A4D" w:rsidRPr="00665B46" w:rsidRDefault="00A06A4D" w:rsidP="008624F2">
      <w:pPr>
        <w:ind w:left="709" w:hanging="709"/>
        <w:jc w:val="both"/>
        <w:rPr>
          <w:rFonts w:ascii="Arial" w:hAnsi="Arial" w:cs="Arial"/>
          <w:b/>
          <w:caps/>
          <w:sz w:val="22"/>
          <w:szCs w:val="22"/>
          <w:u w:val="single"/>
        </w:rPr>
      </w:pPr>
    </w:p>
    <w:p w14:paraId="17610F1D" w14:textId="2BFDC7DC" w:rsidR="00A06A4D" w:rsidRPr="00935950" w:rsidRDefault="00A06A4D" w:rsidP="00A06A4D">
      <w:pPr>
        <w:keepNext/>
        <w:keepLines/>
        <w:autoSpaceDE w:val="0"/>
        <w:autoSpaceDN w:val="0"/>
        <w:adjustRightInd w:val="0"/>
        <w:jc w:val="both"/>
        <w:rPr>
          <w:rFonts w:ascii="Arial" w:hAnsi="Arial" w:cs="Arial"/>
          <w:b/>
          <w:sz w:val="22"/>
          <w:szCs w:val="22"/>
        </w:rPr>
      </w:pPr>
      <w:bookmarkStart w:id="5" w:name="_Toc368924306"/>
      <w:bookmarkStart w:id="6" w:name="_Toc406585369"/>
      <w:r w:rsidRPr="00935950">
        <w:rPr>
          <w:rFonts w:ascii="Arial" w:hAnsi="Arial" w:cs="Arial"/>
          <w:b/>
          <w:sz w:val="22"/>
          <w:szCs w:val="22"/>
        </w:rPr>
        <w:t>ARTICLE 6 – KEEPING RECORDS / SUPPORTING DOCUMENTATION</w:t>
      </w:r>
      <w:bookmarkEnd w:id="5"/>
      <w:bookmarkEnd w:id="6"/>
    </w:p>
    <w:p w14:paraId="45B9239D" w14:textId="77777777" w:rsidR="00A06A4D" w:rsidRPr="00665B46" w:rsidRDefault="00A06A4D" w:rsidP="00A06A4D">
      <w:pPr>
        <w:spacing w:after="120"/>
        <w:jc w:val="both"/>
        <w:rPr>
          <w:rFonts w:ascii="Arial" w:hAnsi="Arial" w:cs="Arial"/>
          <w:sz w:val="22"/>
          <w:szCs w:val="22"/>
        </w:rPr>
      </w:pPr>
    </w:p>
    <w:p w14:paraId="018D811D" w14:textId="5CDEF8C9" w:rsidR="00A06A4D" w:rsidRPr="00665B46" w:rsidRDefault="00A06A4D" w:rsidP="00A06A4D">
      <w:pPr>
        <w:spacing w:after="120"/>
        <w:jc w:val="both"/>
        <w:rPr>
          <w:rFonts w:ascii="Arial" w:hAnsi="Arial" w:cs="Arial"/>
          <w:sz w:val="22"/>
          <w:szCs w:val="22"/>
        </w:rPr>
      </w:pPr>
      <w:r w:rsidRPr="00665B46">
        <w:rPr>
          <w:rFonts w:ascii="Arial" w:hAnsi="Arial" w:cs="Arial"/>
          <w:sz w:val="22"/>
          <w:szCs w:val="22"/>
        </w:rPr>
        <w:t>The expert must keep records and other supporting documentation (original supporting documents) as evidence that the Contract is performed correctly and the expenses were actually incurred. These must be available for review upon EFCA’s request.</w:t>
      </w:r>
    </w:p>
    <w:p w14:paraId="2C9EE424" w14:textId="77777777" w:rsidR="00A06A4D" w:rsidRPr="00665B46" w:rsidRDefault="00A06A4D" w:rsidP="00A06A4D">
      <w:pPr>
        <w:spacing w:after="120"/>
        <w:jc w:val="both"/>
        <w:rPr>
          <w:rFonts w:ascii="Arial" w:hAnsi="Arial" w:cs="Arial"/>
          <w:sz w:val="22"/>
          <w:szCs w:val="22"/>
        </w:rPr>
      </w:pPr>
      <w:r w:rsidRPr="00665B46">
        <w:rPr>
          <w:rFonts w:ascii="Arial" w:hAnsi="Arial" w:cs="Arial"/>
          <w:sz w:val="22"/>
          <w:szCs w:val="22"/>
        </w:rPr>
        <w:t xml:space="preserve">The expert must keep all records and supporting documentation for five years starting from </w:t>
      </w:r>
      <w:r w:rsidRPr="00665B46">
        <w:rPr>
          <w:rFonts w:ascii="Arial" w:hAnsi="Arial" w:cs="Arial"/>
          <w:sz w:val="22"/>
          <w:szCs w:val="22"/>
          <w:lang w:eastAsia="de-DE"/>
        </w:rPr>
        <w:t xml:space="preserve">the date of the last payment. </w:t>
      </w:r>
      <w:r w:rsidRPr="00665B46">
        <w:rPr>
          <w:rFonts w:ascii="Arial" w:hAnsi="Arial" w:cs="Arial"/>
          <w:sz w:val="22"/>
          <w:szCs w:val="22"/>
        </w:rPr>
        <w:t>If there are on-going checks, audits, investigations, appeals, litigation or pursuit of claims, the expert must keep the records and supporting documents until these procedures end.</w:t>
      </w:r>
    </w:p>
    <w:p w14:paraId="45E5F5C8" w14:textId="77777777" w:rsidR="00242089" w:rsidRPr="00665B46" w:rsidRDefault="00242089" w:rsidP="00455EBE">
      <w:pPr>
        <w:ind w:left="567"/>
        <w:outlineLvl w:val="0"/>
        <w:rPr>
          <w:rFonts w:ascii="Arial" w:hAnsi="Arial" w:cs="Arial"/>
          <w:spacing w:val="-3"/>
          <w:sz w:val="22"/>
          <w:szCs w:val="22"/>
          <w:lang w:val="en-US"/>
        </w:rPr>
      </w:pPr>
    </w:p>
    <w:p w14:paraId="3CA44D96" w14:textId="0251C3B3" w:rsidR="00665B46" w:rsidRPr="00935950" w:rsidRDefault="00665B46" w:rsidP="00665B46">
      <w:pPr>
        <w:keepNext/>
        <w:keepLines/>
        <w:autoSpaceDE w:val="0"/>
        <w:autoSpaceDN w:val="0"/>
        <w:adjustRightInd w:val="0"/>
        <w:jc w:val="both"/>
        <w:rPr>
          <w:rFonts w:ascii="Arial" w:hAnsi="Arial" w:cs="Arial"/>
          <w:b/>
          <w:sz w:val="22"/>
          <w:szCs w:val="22"/>
        </w:rPr>
      </w:pPr>
      <w:bookmarkStart w:id="7" w:name="_Toc368924307"/>
      <w:bookmarkStart w:id="8" w:name="_Toc406585370"/>
      <w:r w:rsidRPr="00935950">
        <w:rPr>
          <w:rFonts w:ascii="Arial" w:hAnsi="Arial" w:cs="Arial"/>
          <w:b/>
          <w:sz w:val="22"/>
          <w:szCs w:val="22"/>
        </w:rPr>
        <w:t>ARTICLE 7 – R</w:t>
      </w:r>
      <w:r w:rsidRPr="00665B46">
        <w:rPr>
          <w:rFonts w:ascii="Arial" w:hAnsi="Arial" w:cs="Arial"/>
          <w:b/>
          <w:sz w:val="22"/>
          <w:szCs w:val="22"/>
        </w:rPr>
        <w:t>EQUEST FOR PAYMENT</w:t>
      </w:r>
      <w:bookmarkEnd w:id="7"/>
      <w:bookmarkEnd w:id="8"/>
    </w:p>
    <w:p w14:paraId="7E634567" w14:textId="77777777" w:rsidR="00B14714" w:rsidRPr="00665B46" w:rsidRDefault="00B14714" w:rsidP="00665B46">
      <w:pPr>
        <w:keepNext/>
        <w:keepLines/>
        <w:autoSpaceDE w:val="0"/>
        <w:autoSpaceDN w:val="0"/>
        <w:adjustRightInd w:val="0"/>
        <w:jc w:val="both"/>
        <w:rPr>
          <w:rFonts w:ascii="Arial" w:hAnsi="Arial" w:cs="Arial"/>
          <w:b/>
          <w:sz w:val="22"/>
          <w:szCs w:val="22"/>
          <w:u w:val="single"/>
        </w:rPr>
      </w:pPr>
    </w:p>
    <w:p w14:paraId="06413F40" w14:textId="14C0DBAD" w:rsidR="00665B46" w:rsidRPr="00B14714" w:rsidRDefault="00665B46" w:rsidP="00AA5766">
      <w:pPr>
        <w:pStyle w:val="ListParagraph"/>
        <w:numPr>
          <w:ilvl w:val="0"/>
          <w:numId w:val="5"/>
        </w:numPr>
        <w:autoSpaceDE w:val="0"/>
        <w:autoSpaceDN w:val="0"/>
        <w:adjustRightInd w:val="0"/>
        <w:spacing w:after="120" w:line="276" w:lineRule="auto"/>
        <w:jc w:val="both"/>
        <w:rPr>
          <w:rFonts w:ascii="Arial" w:hAnsi="Arial" w:cs="Arial"/>
          <w:sz w:val="22"/>
          <w:szCs w:val="22"/>
          <w:lang w:eastAsia="de-DE"/>
        </w:rPr>
      </w:pPr>
      <w:r w:rsidRPr="00B14714">
        <w:rPr>
          <w:rFonts w:ascii="Arial" w:hAnsi="Arial" w:cs="Arial"/>
          <w:sz w:val="22"/>
          <w:szCs w:val="22"/>
          <w:lang w:eastAsia="de-DE"/>
        </w:rPr>
        <w:t xml:space="preserve">To obtain its fees, and reimbursement of expenses the expert must submit a request for payment or invoice </w:t>
      </w:r>
      <w:r w:rsidRPr="007443BC">
        <w:rPr>
          <w:rFonts w:ascii="Arial" w:hAnsi="Arial" w:cs="Arial"/>
          <w:sz w:val="22"/>
          <w:szCs w:val="22"/>
          <w:highlight w:val="yellow"/>
          <w:lang w:eastAsia="de-DE"/>
        </w:rPr>
        <w:t>[in the electronic exchange system as referred to in Article 20, and include all the required scanned copies of original supporting documents]</w:t>
      </w:r>
      <w:r w:rsidRPr="007443BC">
        <w:rPr>
          <w:rFonts w:ascii="Arial" w:eastAsia="Calibri" w:hAnsi="Arial" w:cs="Arial"/>
          <w:sz w:val="22"/>
          <w:szCs w:val="22"/>
          <w:highlight w:val="yellow"/>
          <w:lang w:eastAsia="en-US"/>
        </w:rPr>
        <w:t xml:space="preserve"> </w:t>
      </w:r>
      <w:r w:rsidRPr="007443BC">
        <w:rPr>
          <w:rFonts w:ascii="Arial" w:hAnsi="Arial" w:cs="Arial"/>
          <w:sz w:val="22"/>
          <w:szCs w:val="22"/>
          <w:highlight w:val="yellow"/>
          <w:lang w:eastAsia="de-DE"/>
        </w:rPr>
        <w:t xml:space="preserve">[in writing, </w:t>
      </w:r>
      <w:r w:rsidRPr="007443BC">
        <w:rPr>
          <w:rFonts w:ascii="Arial" w:hAnsi="Arial" w:cs="Arial"/>
          <w:sz w:val="22"/>
          <w:szCs w:val="22"/>
          <w:highlight w:val="yellow"/>
        </w:rPr>
        <w:t>including the duly completed and signed payment form (Annex IV) corresponding to the performed days together with all required supporting documents and respective deliverables if any</w:t>
      </w:r>
      <w:r w:rsidRPr="007443BC">
        <w:rPr>
          <w:rFonts w:ascii="Arial" w:hAnsi="Arial" w:cs="Arial"/>
          <w:sz w:val="22"/>
          <w:szCs w:val="22"/>
          <w:highlight w:val="yellow"/>
          <w:lang w:eastAsia="de-DE"/>
        </w:rPr>
        <w:t>]</w:t>
      </w:r>
      <w:r w:rsidRPr="00B14714">
        <w:rPr>
          <w:rFonts w:ascii="Arial" w:hAnsi="Arial" w:cs="Arial"/>
          <w:sz w:val="22"/>
          <w:szCs w:val="22"/>
          <w:lang w:eastAsia="de-DE"/>
        </w:rPr>
        <w:t>.</w:t>
      </w:r>
    </w:p>
    <w:p w14:paraId="10241FDE" w14:textId="7389C64D" w:rsidR="00665B46" w:rsidRPr="00665B46" w:rsidRDefault="00665B46" w:rsidP="00AA5766">
      <w:pPr>
        <w:numPr>
          <w:ilvl w:val="0"/>
          <w:numId w:val="5"/>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lastRenderedPageBreak/>
        <w:t>The request(s) for payment must be submitted within 30 days of the date(s) for submitting the report(s) or deliverable(s) specified in Article 2.</w:t>
      </w:r>
    </w:p>
    <w:p w14:paraId="46E24024" w14:textId="77777777" w:rsidR="00665B46" w:rsidRPr="00665B46" w:rsidRDefault="00665B46" w:rsidP="00AA5766">
      <w:pPr>
        <w:numPr>
          <w:ilvl w:val="0"/>
          <w:numId w:val="5"/>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t>For experts considered as supplying a taxable service under the applicable national tax regime, the request for payment must take the form of an invoice.</w:t>
      </w:r>
    </w:p>
    <w:p w14:paraId="70C37AB8" w14:textId="3CB50C0C" w:rsidR="00665B46" w:rsidRPr="00665B46" w:rsidRDefault="00665B46" w:rsidP="00665B46">
      <w:pPr>
        <w:autoSpaceDE w:val="0"/>
        <w:autoSpaceDN w:val="0"/>
        <w:adjustRightInd w:val="0"/>
        <w:spacing w:after="120"/>
        <w:ind w:left="360"/>
        <w:jc w:val="both"/>
        <w:rPr>
          <w:rFonts w:ascii="Arial" w:hAnsi="Arial" w:cs="Arial"/>
          <w:sz w:val="22"/>
          <w:szCs w:val="22"/>
          <w:lang w:eastAsia="de-DE"/>
        </w:rPr>
      </w:pPr>
    </w:p>
    <w:p w14:paraId="1647D64A" w14:textId="39B871DA" w:rsidR="00665B46" w:rsidRPr="00665B46" w:rsidRDefault="00665B46" w:rsidP="00665B46">
      <w:pPr>
        <w:keepNext/>
        <w:keepLines/>
        <w:autoSpaceDE w:val="0"/>
        <w:autoSpaceDN w:val="0"/>
        <w:adjustRightInd w:val="0"/>
        <w:jc w:val="both"/>
        <w:rPr>
          <w:rFonts w:ascii="Arial" w:hAnsi="Arial" w:cs="Arial"/>
          <w:b/>
          <w:sz w:val="22"/>
          <w:szCs w:val="22"/>
        </w:rPr>
      </w:pPr>
      <w:bookmarkStart w:id="9" w:name="_Toc406585371"/>
      <w:r w:rsidRPr="00935950">
        <w:rPr>
          <w:rFonts w:ascii="Arial" w:hAnsi="Arial" w:cs="Arial"/>
          <w:b/>
          <w:sz w:val="22"/>
          <w:szCs w:val="22"/>
        </w:rPr>
        <w:t xml:space="preserve">ARTICLE 8 – </w:t>
      </w:r>
      <w:r w:rsidRPr="00665B46">
        <w:rPr>
          <w:rFonts w:ascii="Arial" w:hAnsi="Arial" w:cs="Arial"/>
          <w:b/>
          <w:sz w:val="22"/>
          <w:szCs w:val="22"/>
        </w:rPr>
        <w:t>BANK ACCOUNT</w:t>
      </w:r>
      <w:bookmarkEnd w:id="9"/>
    </w:p>
    <w:p w14:paraId="398DD5A9" w14:textId="77777777" w:rsidR="00B14714" w:rsidRDefault="00B14714" w:rsidP="00665B46">
      <w:pPr>
        <w:spacing w:after="120"/>
        <w:jc w:val="both"/>
        <w:rPr>
          <w:rFonts w:ascii="Arial" w:hAnsi="Arial" w:cs="Arial"/>
          <w:sz w:val="22"/>
          <w:szCs w:val="22"/>
        </w:rPr>
      </w:pPr>
    </w:p>
    <w:p w14:paraId="5CF488A8" w14:textId="53F7CC6E" w:rsidR="00665B46" w:rsidRPr="00665B46" w:rsidRDefault="00665B46" w:rsidP="00665B46">
      <w:pPr>
        <w:spacing w:after="120"/>
        <w:jc w:val="both"/>
        <w:rPr>
          <w:rFonts w:ascii="Arial" w:hAnsi="Arial" w:cs="Arial"/>
          <w:sz w:val="22"/>
          <w:szCs w:val="22"/>
        </w:rPr>
      </w:pPr>
      <w:r w:rsidRPr="00665B46">
        <w:rPr>
          <w:rFonts w:ascii="Arial" w:hAnsi="Arial" w:cs="Arial"/>
          <w:sz w:val="22"/>
          <w:szCs w:val="22"/>
        </w:rPr>
        <w:t>Payments shall be made to the expert</w:t>
      </w:r>
      <w:r w:rsidR="00B14714">
        <w:rPr>
          <w:rFonts w:ascii="Arial" w:hAnsi="Arial" w:cs="Arial"/>
          <w:sz w:val="22"/>
          <w:szCs w:val="22"/>
        </w:rPr>
        <w:t>’s bank account denominated in euros</w:t>
      </w:r>
      <w:r w:rsidRPr="00665B46">
        <w:rPr>
          <w:rFonts w:ascii="Arial" w:hAnsi="Arial" w:cs="Arial"/>
          <w:sz w:val="22"/>
          <w:szCs w:val="22"/>
        </w:rPr>
        <w:t>, identified as follows:</w:t>
      </w:r>
    </w:p>
    <w:p w14:paraId="2C2B8294"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Name of bank:</w:t>
      </w:r>
    </w:p>
    <w:p w14:paraId="1C3D30AC"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Full address of branch:</w:t>
      </w:r>
      <w:r w:rsidRPr="00665B46">
        <w:rPr>
          <w:rFonts w:ascii="Arial" w:hAnsi="Arial" w:cs="Arial"/>
          <w:i/>
          <w:sz w:val="22"/>
          <w:szCs w:val="22"/>
        </w:rPr>
        <w:t xml:space="preserve"> </w:t>
      </w:r>
    </w:p>
    <w:p w14:paraId="72810635"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 xml:space="preserve">Exact designation of account holder: </w:t>
      </w:r>
    </w:p>
    <w:p w14:paraId="5AD80348" w14:textId="77777777"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Full account number including [bank] codes:</w:t>
      </w:r>
      <w:r w:rsidRPr="00665B46">
        <w:rPr>
          <w:rFonts w:ascii="Arial" w:hAnsi="Arial" w:cs="Arial"/>
          <w:i/>
          <w:sz w:val="22"/>
          <w:szCs w:val="22"/>
        </w:rPr>
        <w:t xml:space="preserve"> </w:t>
      </w:r>
    </w:p>
    <w:p w14:paraId="2C02CDE1" w14:textId="586783DC" w:rsidR="00665B46" w:rsidRPr="00665B46" w:rsidRDefault="00665B46" w:rsidP="00665B46">
      <w:pPr>
        <w:spacing w:after="120"/>
        <w:ind w:left="567"/>
        <w:jc w:val="both"/>
        <w:rPr>
          <w:rFonts w:ascii="Arial" w:hAnsi="Arial" w:cs="Arial"/>
          <w:sz w:val="22"/>
          <w:szCs w:val="22"/>
        </w:rPr>
      </w:pPr>
      <w:r w:rsidRPr="00665B46">
        <w:rPr>
          <w:rFonts w:ascii="Arial" w:hAnsi="Arial" w:cs="Arial"/>
          <w:sz w:val="22"/>
          <w:szCs w:val="22"/>
        </w:rPr>
        <w:t>IBAN code:</w:t>
      </w:r>
    </w:p>
    <w:p w14:paraId="66DA8AB1" w14:textId="77777777" w:rsidR="00935950" w:rsidRDefault="00935950" w:rsidP="00B14714">
      <w:pPr>
        <w:keepNext/>
        <w:keepLines/>
        <w:autoSpaceDE w:val="0"/>
        <w:autoSpaceDN w:val="0"/>
        <w:adjustRightInd w:val="0"/>
        <w:jc w:val="both"/>
        <w:rPr>
          <w:rFonts w:ascii="Arial" w:hAnsi="Arial" w:cs="Arial"/>
          <w:b/>
          <w:sz w:val="22"/>
          <w:szCs w:val="22"/>
        </w:rPr>
      </w:pPr>
      <w:bookmarkStart w:id="10" w:name="_Toc368924308"/>
      <w:bookmarkStart w:id="11" w:name="_Toc406585372"/>
    </w:p>
    <w:p w14:paraId="02A0F9B9" w14:textId="030BFFDC" w:rsidR="00665B46" w:rsidRPr="00665B46" w:rsidRDefault="00B14714" w:rsidP="00B14714">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 xml:space="preserve">ARTICLE 9 – </w:t>
      </w:r>
      <w:r w:rsidR="00665B46" w:rsidRPr="00665B46">
        <w:rPr>
          <w:rFonts w:ascii="Arial" w:hAnsi="Arial" w:cs="Arial"/>
          <w:b/>
          <w:sz w:val="22"/>
          <w:szCs w:val="22"/>
        </w:rPr>
        <w:t>PAYMENTS</w:t>
      </w:r>
      <w:bookmarkEnd w:id="10"/>
      <w:bookmarkEnd w:id="11"/>
    </w:p>
    <w:p w14:paraId="114A7F7A" w14:textId="77777777" w:rsidR="00B14714" w:rsidRPr="00B14714" w:rsidRDefault="00B14714" w:rsidP="00B14714">
      <w:pPr>
        <w:spacing w:after="120" w:line="276" w:lineRule="auto"/>
        <w:ind w:left="360"/>
        <w:jc w:val="both"/>
        <w:rPr>
          <w:rFonts w:ascii="Arial" w:hAnsi="Arial" w:cs="Arial"/>
          <w:sz w:val="22"/>
          <w:szCs w:val="22"/>
          <w:lang w:eastAsia="de-DE"/>
        </w:rPr>
      </w:pPr>
    </w:p>
    <w:p w14:paraId="7498DE88" w14:textId="4A660018" w:rsidR="00665B46" w:rsidRPr="00665B46" w:rsidRDefault="00B14714" w:rsidP="00AA5766">
      <w:pPr>
        <w:numPr>
          <w:ilvl w:val="0"/>
          <w:numId w:val="6"/>
        </w:numPr>
        <w:spacing w:after="120" w:line="276" w:lineRule="auto"/>
        <w:jc w:val="both"/>
        <w:rPr>
          <w:rFonts w:ascii="Arial" w:hAnsi="Arial" w:cs="Arial"/>
          <w:sz w:val="22"/>
          <w:szCs w:val="22"/>
          <w:lang w:eastAsia="de-DE"/>
        </w:rPr>
      </w:pPr>
      <w:r w:rsidRPr="00665B46">
        <w:rPr>
          <w:rFonts w:ascii="Arial" w:hAnsi="Arial" w:cs="Arial"/>
          <w:sz w:val="22"/>
          <w:szCs w:val="22"/>
          <w:lang w:val="en-US"/>
        </w:rPr>
        <w:t xml:space="preserve">EFCA shall make the payment within 60 days from receipt of the </w:t>
      </w:r>
      <w:r w:rsidRPr="00665B46">
        <w:rPr>
          <w:rFonts w:ascii="Arial" w:hAnsi="Arial" w:cs="Arial"/>
          <w:sz w:val="22"/>
          <w:szCs w:val="22"/>
          <w:lang w:eastAsia="de-DE"/>
        </w:rPr>
        <w:t>completed payment request(s)</w:t>
      </w:r>
      <w:r>
        <w:rPr>
          <w:rFonts w:ascii="Arial" w:hAnsi="Arial" w:cs="Arial"/>
          <w:sz w:val="22"/>
          <w:szCs w:val="22"/>
          <w:lang w:eastAsia="de-DE"/>
        </w:rPr>
        <w:t xml:space="preserve"> </w:t>
      </w:r>
      <w:r w:rsidRPr="00665B46">
        <w:rPr>
          <w:rFonts w:ascii="Arial" w:hAnsi="Arial" w:cs="Arial"/>
          <w:sz w:val="22"/>
          <w:szCs w:val="22"/>
          <w:lang w:eastAsia="de-DE"/>
        </w:rPr>
        <w:t>unless Article 13 applies</w:t>
      </w:r>
      <w:r w:rsidRPr="00665B46">
        <w:rPr>
          <w:rFonts w:ascii="Arial" w:hAnsi="Arial" w:cs="Arial"/>
          <w:sz w:val="22"/>
          <w:szCs w:val="22"/>
          <w:lang w:val="en-US"/>
        </w:rPr>
        <w:t>. The Expert shall have 14 (fourteen) days in which to submit additional information or corrections, a new final deliverable or other documents if it is required by the EFCA.</w:t>
      </w:r>
    </w:p>
    <w:p w14:paraId="279E0DAF" w14:textId="6DE58D6A" w:rsidR="00665B46" w:rsidRPr="00665B46" w:rsidRDefault="00665B46" w:rsidP="00AA5766">
      <w:pPr>
        <w:numPr>
          <w:ilvl w:val="0"/>
          <w:numId w:val="6"/>
        </w:numPr>
        <w:spacing w:after="120" w:line="276" w:lineRule="auto"/>
        <w:jc w:val="both"/>
        <w:rPr>
          <w:rFonts w:ascii="Arial" w:hAnsi="Arial" w:cs="Arial"/>
          <w:sz w:val="22"/>
          <w:szCs w:val="22"/>
          <w:lang w:eastAsia="de-DE"/>
        </w:rPr>
      </w:pPr>
      <w:r w:rsidRPr="00665B46">
        <w:rPr>
          <w:rFonts w:ascii="Arial" w:hAnsi="Arial" w:cs="Arial"/>
          <w:sz w:val="22"/>
          <w:szCs w:val="22"/>
          <w:lang w:eastAsia="en-US"/>
        </w:rPr>
        <w:t xml:space="preserve">Payments are subject to </w:t>
      </w:r>
      <w:r w:rsidR="00B14714">
        <w:rPr>
          <w:rFonts w:ascii="Arial" w:hAnsi="Arial" w:cs="Arial"/>
          <w:sz w:val="22"/>
          <w:szCs w:val="22"/>
          <w:lang w:eastAsia="en-US"/>
        </w:rPr>
        <w:t>EFCA’s</w:t>
      </w:r>
      <w:r w:rsidRPr="00665B46">
        <w:rPr>
          <w:rFonts w:ascii="Arial" w:hAnsi="Arial" w:cs="Arial"/>
          <w:sz w:val="22"/>
          <w:szCs w:val="22"/>
          <w:lang w:eastAsia="en-US"/>
        </w:rPr>
        <w:t xml:space="preserve"> approval of </w:t>
      </w:r>
      <w:r w:rsidRPr="00665B46">
        <w:rPr>
          <w:rFonts w:ascii="Arial" w:hAnsi="Arial" w:cs="Arial"/>
          <w:sz w:val="22"/>
          <w:szCs w:val="22"/>
          <w:lang w:eastAsia="de-DE"/>
        </w:rPr>
        <w:t>deliverable(s) or report(s), and of the payment request(s). Approval</w:t>
      </w:r>
      <w:r w:rsidRPr="00665B46">
        <w:rPr>
          <w:rFonts w:ascii="Arial" w:hAnsi="Arial" w:cs="Arial"/>
          <w:sz w:val="22"/>
          <w:szCs w:val="22"/>
          <w:lang w:eastAsia="en-US"/>
        </w:rPr>
        <w:t xml:space="preserve"> does not mean recognition of compliance, authenticity, completeness or correctness of content.</w:t>
      </w:r>
    </w:p>
    <w:p w14:paraId="757FA9F1" w14:textId="77777777" w:rsidR="00665B46" w:rsidRPr="00665B46" w:rsidRDefault="00665B46" w:rsidP="00AA5766">
      <w:pPr>
        <w:numPr>
          <w:ilvl w:val="0"/>
          <w:numId w:val="6"/>
        </w:numPr>
        <w:spacing w:after="120" w:line="276" w:lineRule="auto"/>
        <w:jc w:val="both"/>
        <w:rPr>
          <w:rFonts w:ascii="Arial" w:hAnsi="Arial" w:cs="Arial"/>
          <w:bCs/>
          <w:sz w:val="22"/>
          <w:szCs w:val="22"/>
          <w:lang w:eastAsia="en-US"/>
        </w:rPr>
      </w:pPr>
      <w:r w:rsidRPr="00665B46">
        <w:rPr>
          <w:rFonts w:ascii="Arial" w:hAnsi="Arial" w:cs="Arial"/>
          <w:sz w:val="22"/>
          <w:szCs w:val="22"/>
          <w:lang w:eastAsia="en-GB"/>
        </w:rPr>
        <w:t>Payments will be made in euros.</w:t>
      </w:r>
    </w:p>
    <w:p w14:paraId="5FA6088B" w14:textId="26F4EB9B" w:rsidR="00665B46" w:rsidRPr="00665B46" w:rsidRDefault="0048067F" w:rsidP="00AA5766">
      <w:pPr>
        <w:numPr>
          <w:ilvl w:val="0"/>
          <w:numId w:val="6"/>
        </w:numPr>
        <w:spacing w:after="120" w:line="276" w:lineRule="auto"/>
        <w:jc w:val="both"/>
        <w:rPr>
          <w:rFonts w:ascii="Arial" w:hAnsi="Arial" w:cs="Arial"/>
          <w:sz w:val="22"/>
          <w:szCs w:val="22"/>
          <w:lang w:eastAsia="de-DE"/>
        </w:rPr>
      </w:pPr>
      <w:r>
        <w:rPr>
          <w:rFonts w:ascii="Arial" w:hAnsi="Arial" w:cs="Arial"/>
          <w:sz w:val="22"/>
          <w:szCs w:val="22"/>
          <w:lang w:eastAsia="de-DE"/>
        </w:rPr>
        <w:t>EFCA’s</w:t>
      </w:r>
      <w:r w:rsidR="00665B46" w:rsidRPr="00665B46">
        <w:rPr>
          <w:rFonts w:ascii="Arial" w:hAnsi="Arial" w:cs="Arial"/>
          <w:sz w:val="22"/>
          <w:szCs w:val="22"/>
          <w:lang w:eastAsia="de-DE"/>
        </w:rPr>
        <w:t xml:space="preserve"> payments are deemed to be carried out on the date on which its account is debited.</w:t>
      </w:r>
    </w:p>
    <w:p w14:paraId="7FA2AC23" w14:textId="77777777" w:rsidR="00665B46" w:rsidRPr="00665B46" w:rsidRDefault="00665B46" w:rsidP="00AA5766">
      <w:pPr>
        <w:numPr>
          <w:ilvl w:val="0"/>
          <w:numId w:val="6"/>
        </w:numPr>
        <w:spacing w:after="120" w:line="276" w:lineRule="auto"/>
        <w:jc w:val="both"/>
        <w:rPr>
          <w:rFonts w:ascii="Arial" w:hAnsi="Arial" w:cs="Arial"/>
          <w:sz w:val="22"/>
          <w:szCs w:val="22"/>
          <w:lang w:eastAsia="de-DE"/>
        </w:rPr>
      </w:pPr>
      <w:r w:rsidRPr="00665B46">
        <w:rPr>
          <w:rFonts w:ascii="Arial" w:hAnsi="Arial" w:cs="Arial"/>
          <w:bCs/>
          <w:sz w:val="22"/>
          <w:szCs w:val="22"/>
          <w:lang w:eastAsia="en-US"/>
        </w:rPr>
        <w:t xml:space="preserve">On expiry of the payment period specified in paragraph 1 and without prejudice to Article 13, the contractor is entitled to interest on late payment at the rate applied by the European Central Bank for its main refinancing operations in Euros (the reference rate), plus 3.5 points. The reference rate is the rate in force on the first day of the month in which the payment period ends, as published in the C series of the Official Journal of the European Union. </w:t>
      </w:r>
    </w:p>
    <w:p w14:paraId="1EB2AD48" w14:textId="77777777"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The suspension of the payment periods in accordance with Article 13 may not be considered as a late payment.</w:t>
      </w:r>
    </w:p>
    <w:p w14:paraId="47AE72A8" w14:textId="3C1EDACE"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 xml:space="preserve">Interest on late payment covers the period running from the day following the due date for payment up to and including the date of actual payment as defined in paragraph </w:t>
      </w:r>
      <w:r w:rsidR="00B14714">
        <w:rPr>
          <w:rFonts w:ascii="Arial" w:hAnsi="Arial" w:cs="Arial"/>
          <w:bCs/>
          <w:sz w:val="22"/>
          <w:szCs w:val="22"/>
          <w:lang w:eastAsia="en-US"/>
        </w:rPr>
        <w:t>4</w:t>
      </w:r>
      <w:r w:rsidRPr="00665B46">
        <w:rPr>
          <w:rFonts w:ascii="Arial" w:hAnsi="Arial" w:cs="Arial"/>
          <w:bCs/>
          <w:sz w:val="22"/>
          <w:szCs w:val="22"/>
          <w:lang w:eastAsia="en-US"/>
        </w:rPr>
        <w:t>.</w:t>
      </w:r>
    </w:p>
    <w:p w14:paraId="0A716629" w14:textId="77777777"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However, when the calculated interest is lower than or equal to EUR 200, it must be paid to the contractor only upon request submitted within two months of receiving late payment.</w:t>
      </w:r>
    </w:p>
    <w:p w14:paraId="3B68DF2E" w14:textId="76088746" w:rsidR="00665B46" w:rsidRPr="00665B46" w:rsidRDefault="00665B46" w:rsidP="00665B46">
      <w:pPr>
        <w:spacing w:after="120"/>
        <w:ind w:left="360"/>
        <w:jc w:val="both"/>
        <w:rPr>
          <w:rFonts w:ascii="Arial" w:hAnsi="Arial" w:cs="Arial"/>
          <w:bCs/>
          <w:sz w:val="22"/>
          <w:szCs w:val="22"/>
          <w:lang w:eastAsia="en-US"/>
        </w:rPr>
      </w:pPr>
      <w:r w:rsidRPr="00665B46">
        <w:rPr>
          <w:rFonts w:ascii="Arial" w:hAnsi="Arial" w:cs="Arial"/>
          <w:bCs/>
          <w:sz w:val="22"/>
          <w:szCs w:val="22"/>
          <w:lang w:eastAsia="en-US"/>
        </w:rPr>
        <w:t xml:space="preserve">Conversions between the euro and other currencies will be made at the daily euro exchange rate published in the Official Journal of the European Union or failing that, at the monthly accounting exchange rate established by the European Commission and </w:t>
      </w:r>
      <w:r w:rsidRPr="00665B46">
        <w:rPr>
          <w:rFonts w:ascii="Arial" w:hAnsi="Arial" w:cs="Arial"/>
          <w:bCs/>
          <w:sz w:val="22"/>
          <w:szCs w:val="22"/>
          <w:lang w:eastAsia="en-US"/>
        </w:rPr>
        <w:lastRenderedPageBreak/>
        <w:t>published on the website</w:t>
      </w:r>
      <w:r w:rsidRPr="00665B46">
        <w:rPr>
          <w:rFonts w:ascii="Arial" w:hAnsi="Arial" w:cs="Arial"/>
          <w:bCs/>
          <w:sz w:val="22"/>
          <w:szCs w:val="22"/>
          <w:lang w:eastAsia="en-US"/>
        </w:rPr>
        <w:tab/>
        <w:t xml:space="preserve"> </w:t>
      </w:r>
      <w:hyperlink r:id="rId16" w:history="1">
        <w:r w:rsidRPr="00665B46">
          <w:rPr>
            <w:rFonts w:ascii="Arial" w:hAnsi="Arial" w:cs="Arial"/>
            <w:bCs/>
            <w:color w:val="0000FF"/>
            <w:sz w:val="22"/>
            <w:szCs w:val="22"/>
            <w:u w:val="single"/>
            <w:lang w:eastAsia="en-US"/>
          </w:rPr>
          <w:t>http://ec.europa.eu/budget/contracts_grants/info_contracts/inforeuro/inforeuro_en.cfm</w:t>
        </w:r>
      </w:hyperlink>
      <w:r w:rsidRPr="00665B46">
        <w:rPr>
          <w:rFonts w:ascii="Arial" w:hAnsi="Arial" w:cs="Arial"/>
          <w:bCs/>
          <w:sz w:val="22"/>
          <w:szCs w:val="22"/>
          <w:lang w:eastAsia="en-US"/>
        </w:rPr>
        <w:t xml:space="preserve"> applicable on the day on which </w:t>
      </w:r>
      <w:r w:rsidR="0048067F">
        <w:rPr>
          <w:rFonts w:ascii="Arial" w:hAnsi="Arial" w:cs="Arial"/>
          <w:bCs/>
          <w:sz w:val="22"/>
          <w:szCs w:val="22"/>
          <w:lang w:eastAsia="en-US"/>
        </w:rPr>
        <w:t>EFCA</w:t>
      </w:r>
      <w:r w:rsidRPr="00665B46">
        <w:rPr>
          <w:rFonts w:ascii="Arial" w:hAnsi="Arial" w:cs="Arial"/>
          <w:bCs/>
          <w:sz w:val="22"/>
          <w:szCs w:val="22"/>
          <w:lang w:eastAsia="en-US"/>
        </w:rPr>
        <w:t xml:space="preserve"> issues the payment order. </w:t>
      </w:r>
    </w:p>
    <w:p w14:paraId="1D0513EF" w14:textId="77777777" w:rsidR="00935950" w:rsidRDefault="00935950" w:rsidP="00B14714">
      <w:pPr>
        <w:keepNext/>
        <w:keepLines/>
        <w:autoSpaceDE w:val="0"/>
        <w:autoSpaceDN w:val="0"/>
        <w:adjustRightInd w:val="0"/>
        <w:jc w:val="both"/>
        <w:rPr>
          <w:rFonts w:ascii="Arial" w:hAnsi="Arial" w:cs="Arial"/>
          <w:b/>
          <w:sz w:val="22"/>
          <w:szCs w:val="22"/>
        </w:rPr>
      </w:pPr>
      <w:bookmarkStart w:id="12" w:name="_Toc368924309"/>
      <w:bookmarkStart w:id="13" w:name="_Toc406585373"/>
    </w:p>
    <w:p w14:paraId="4146A899" w14:textId="7E6AA593" w:rsidR="00665B46" w:rsidRPr="00935950" w:rsidRDefault="00B14714" w:rsidP="00B14714">
      <w:pPr>
        <w:keepNext/>
        <w:keepLines/>
        <w:autoSpaceDE w:val="0"/>
        <w:autoSpaceDN w:val="0"/>
        <w:adjustRightInd w:val="0"/>
        <w:jc w:val="both"/>
        <w:rPr>
          <w:rFonts w:ascii="Arial" w:hAnsi="Arial" w:cs="Arial"/>
          <w:b/>
          <w:sz w:val="22"/>
          <w:szCs w:val="22"/>
        </w:rPr>
      </w:pPr>
      <w:r w:rsidRPr="00935950">
        <w:rPr>
          <w:rFonts w:ascii="Arial" w:hAnsi="Arial" w:cs="Arial"/>
          <w:b/>
          <w:sz w:val="22"/>
          <w:szCs w:val="22"/>
        </w:rPr>
        <w:t xml:space="preserve">ARTICLE 10 – </w:t>
      </w:r>
      <w:r w:rsidR="00665B46" w:rsidRPr="00665B46">
        <w:rPr>
          <w:rFonts w:ascii="Arial" w:hAnsi="Arial" w:cs="Arial"/>
          <w:b/>
          <w:sz w:val="22"/>
          <w:szCs w:val="22"/>
        </w:rPr>
        <w:t>OWNERSHIP AND USE OF THE RESULTS (INCLUDING INTELLECTUAL PROPERTY RIGHTS)</w:t>
      </w:r>
      <w:bookmarkEnd w:id="12"/>
      <w:bookmarkEnd w:id="13"/>
    </w:p>
    <w:p w14:paraId="5C5EF77B" w14:textId="77777777" w:rsidR="00B14714" w:rsidRPr="00665B46" w:rsidRDefault="00B14714" w:rsidP="00B14714">
      <w:pPr>
        <w:keepNext/>
        <w:keepLines/>
        <w:autoSpaceDE w:val="0"/>
        <w:autoSpaceDN w:val="0"/>
        <w:adjustRightInd w:val="0"/>
        <w:jc w:val="both"/>
        <w:rPr>
          <w:rFonts w:ascii="Arial" w:hAnsi="Arial" w:cs="Arial"/>
          <w:b/>
          <w:sz w:val="22"/>
          <w:szCs w:val="22"/>
          <w:u w:val="single"/>
        </w:rPr>
      </w:pPr>
    </w:p>
    <w:p w14:paraId="4EBEDAF6" w14:textId="02982C66" w:rsidR="00665B46" w:rsidRPr="00665B46" w:rsidRDefault="00B14714" w:rsidP="00AA5766">
      <w:pPr>
        <w:numPr>
          <w:ilvl w:val="0"/>
          <w:numId w:val="7"/>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fully and irrevocably acquire the ownership of the results under this Contract including any rights in any of the results listed in this Contract, including copyright and other intellectual or industrial property rights, as well as all technological solutions and information contained within these technological solutions, produced in performance of the Contract. </w:t>
      </w:r>
      <w:r>
        <w:rPr>
          <w:rFonts w:ascii="Arial" w:hAnsi="Arial" w:cs="Arial"/>
          <w:sz w:val="22"/>
          <w:szCs w:val="22"/>
          <w:lang w:eastAsia="de-DE"/>
        </w:rPr>
        <w:t>EFCA</w:t>
      </w:r>
      <w:r w:rsidR="00665B46" w:rsidRPr="00665B46">
        <w:rPr>
          <w:rFonts w:ascii="Arial" w:hAnsi="Arial" w:cs="Arial"/>
          <w:sz w:val="22"/>
          <w:szCs w:val="22"/>
          <w:lang w:eastAsia="de-DE"/>
        </w:rPr>
        <w:t xml:space="preserve"> may exploit them as stipulated in this Contract. </w:t>
      </w:r>
      <w:r>
        <w:rPr>
          <w:rFonts w:ascii="Arial" w:hAnsi="Arial" w:cs="Arial"/>
          <w:sz w:val="22"/>
          <w:szCs w:val="22"/>
          <w:lang w:eastAsia="de-DE"/>
        </w:rPr>
        <w:t>EFCA</w:t>
      </w:r>
      <w:r w:rsidR="00665B46" w:rsidRPr="00665B46">
        <w:rPr>
          <w:rFonts w:ascii="Arial" w:hAnsi="Arial" w:cs="Arial"/>
          <w:sz w:val="22"/>
          <w:szCs w:val="22"/>
          <w:lang w:eastAsia="de-DE"/>
        </w:rPr>
        <w:t xml:space="preserve"> must acquire all the rights from the moment the results are delivered by the expert and accepted by </w:t>
      </w:r>
      <w:r>
        <w:rPr>
          <w:rFonts w:ascii="Arial" w:hAnsi="Arial" w:cs="Arial"/>
          <w:sz w:val="22"/>
          <w:szCs w:val="22"/>
          <w:lang w:eastAsia="de-DE"/>
        </w:rPr>
        <w:t>EFCA</w:t>
      </w:r>
      <w:r w:rsidR="00665B46" w:rsidRPr="00665B46">
        <w:rPr>
          <w:rFonts w:ascii="Arial" w:hAnsi="Arial" w:cs="Arial"/>
          <w:sz w:val="22"/>
          <w:szCs w:val="22"/>
          <w:lang w:eastAsia="de-DE"/>
        </w:rPr>
        <w:t xml:space="preserve">. Such delivery and acceptance are deemed to constitute an effective assignment of rights from the expert to </w:t>
      </w:r>
      <w:r>
        <w:rPr>
          <w:rFonts w:ascii="Arial" w:hAnsi="Arial" w:cs="Arial"/>
          <w:sz w:val="22"/>
          <w:szCs w:val="22"/>
          <w:lang w:eastAsia="de-DE"/>
        </w:rPr>
        <w:t>EFCA</w:t>
      </w:r>
      <w:r w:rsidR="00665B46" w:rsidRPr="00665B46">
        <w:rPr>
          <w:rFonts w:ascii="Arial" w:hAnsi="Arial" w:cs="Arial"/>
          <w:sz w:val="22"/>
          <w:szCs w:val="22"/>
          <w:lang w:eastAsia="de-DE"/>
        </w:rPr>
        <w:t>.</w:t>
      </w:r>
    </w:p>
    <w:p w14:paraId="0AE2DFFE" w14:textId="50377BC3" w:rsidR="00665B46" w:rsidRPr="00665B46" w:rsidRDefault="00B14714" w:rsidP="00AA5766">
      <w:pPr>
        <w:numPr>
          <w:ilvl w:val="0"/>
          <w:numId w:val="7"/>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acquire ownership of each of the results produced as an outcome of this Contract which may be used, for the following purposes of:</w:t>
      </w:r>
    </w:p>
    <w:p w14:paraId="3CB7D7D5" w14:textId="77777777" w:rsidR="00665B46" w:rsidRPr="00665B46" w:rsidRDefault="00665B46" w:rsidP="00AA5766">
      <w:pPr>
        <w:numPr>
          <w:ilvl w:val="0"/>
          <w:numId w:val="8"/>
        </w:numPr>
        <w:spacing w:after="120" w:line="276" w:lineRule="auto"/>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giving access upon individual requests without the right to reproduce or exploit, as provided for by Regulation 1049/2001 of the European Parliament and of the Council of 30 May 2001 regarding public access to European Parliament, Council and Commission documents; </w:t>
      </w:r>
    </w:p>
    <w:p w14:paraId="73DFE7EF" w14:textId="77777777" w:rsidR="00665B46" w:rsidRPr="00665B46" w:rsidRDefault="00665B46" w:rsidP="00AA5766">
      <w:pPr>
        <w:numPr>
          <w:ilvl w:val="0"/>
          <w:numId w:val="8"/>
        </w:numPr>
        <w:spacing w:after="120" w:line="276" w:lineRule="auto"/>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storage of the original and copies made in accordance with this Contract; </w:t>
      </w:r>
    </w:p>
    <w:p w14:paraId="6FD1A8B1" w14:textId="20310542" w:rsidR="00665B46" w:rsidRPr="00665B46" w:rsidRDefault="00665B46" w:rsidP="00AA5766">
      <w:pPr>
        <w:numPr>
          <w:ilvl w:val="0"/>
          <w:numId w:val="8"/>
        </w:numPr>
        <w:spacing w:after="120" w:line="276" w:lineRule="auto"/>
        <w:jc w:val="both"/>
        <w:rPr>
          <w:rFonts w:ascii="Arial" w:hAnsi="Arial" w:cs="Arial"/>
          <w:sz w:val="22"/>
          <w:szCs w:val="22"/>
          <w:lang w:eastAsia="de-DE"/>
        </w:rPr>
      </w:pPr>
      <w:r w:rsidRPr="00665B46">
        <w:rPr>
          <w:rFonts w:ascii="Arial" w:eastAsia="Calibri" w:hAnsi="Arial" w:cs="Arial"/>
          <w:snapToGrid w:val="0"/>
          <w:sz w:val="22"/>
          <w:szCs w:val="22"/>
          <w:lang w:eastAsia="en-US"/>
        </w:rPr>
        <w:t xml:space="preserve">archiving in line with the document management rules applicable to </w:t>
      </w:r>
      <w:r w:rsidR="0048067F">
        <w:rPr>
          <w:rFonts w:ascii="Arial" w:eastAsia="Calibri" w:hAnsi="Arial" w:cs="Arial"/>
          <w:snapToGrid w:val="0"/>
          <w:sz w:val="22"/>
          <w:szCs w:val="22"/>
          <w:lang w:eastAsia="en-US"/>
        </w:rPr>
        <w:t>EFCA</w:t>
      </w:r>
      <w:r w:rsidRPr="00665B46">
        <w:rPr>
          <w:rFonts w:ascii="Arial" w:eastAsia="Calibri" w:hAnsi="Arial" w:cs="Arial"/>
          <w:snapToGrid w:val="0"/>
          <w:sz w:val="22"/>
          <w:szCs w:val="22"/>
          <w:lang w:eastAsia="en-US"/>
        </w:rPr>
        <w:t xml:space="preserve">. </w:t>
      </w:r>
    </w:p>
    <w:p w14:paraId="59418BA8" w14:textId="71096465" w:rsidR="00665B46" w:rsidRPr="00665B46" w:rsidRDefault="00B14714" w:rsidP="00AA5766">
      <w:pPr>
        <w:numPr>
          <w:ilvl w:val="0"/>
          <w:numId w:val="7"/>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use, publish, assign or transfer these results as it sees fit, without any limitations (geographical or other), unless intellectual property rights already exist.</w:t>
      </w:r>
    </w:p>
    <w:p w14:paraId="42978186" w14:textId="410D7465" w:rsidR="00665B46" w:rsidRPr="00665B46" w:rsidRDefault="00B14714" w:rsidP="00B14714">
      <w:pPr>
        <w:spacing w:before="360" w:after="360" w:line="276" w:lineRule="auto"/>
        <w:jc w:val="both"/>
        <w:outlineLvl w:val="1"/>
        <w:rPr>
          <w:rFonts w:ascii="Arial" w:hAnsi="Arial" w:cs="Arial"/>
          <w:b/>
          <w:sz w:val="22"/>
          <w:szCs w:val="22"/>
        </w:rPr>
      </w:pPr>
      <w:bookmarkStart w:id="14" w:name="_Toc368924310"/>
      <w:bookmarkStart w:id="15" w:name="_Toc406585374"/>
      <w:r w:rsidRPr="00935950">
        <w:rPr>
          <w:rFonts w:ascii="Arial" w:hAnsi="Arial" w:cs="Arial"/>
          <w:b/>
          <w:sz w:val="22"/>
          <w:szCs w:val="22"/>
        </w:rPr>
        <w:t xml:space="preserve">ARTICLE 11 – </w:t>
      </w:r>
      <w:r w:rsidR="00665B46" w:rsidRPr="00665B46">
        <w:rPr>
          <w:rFonts w:ascii="Arial" w:hAnsi="Arial" w:cs="Arial"/>
          <w:b/>
          <w:sz w:val="22"/>
          <w:szCs w:val="22"/>
        </w:rPr>
        <w:t>PROCESSING OF PERSONAL DATA</w:t>
      </w:r>
      <w:bookmarkEnd w:id="14"/>
      <w:bookmarkEnd w:id="15"/>
    </w:p>
    <w:p w14:paraId="4950D52F" w14:textId="18B112C5" w:rsidR="00665B46" w:rsidRPr="00665B46" w:rsidRDefault="00B14714" w:rsidP="00B14714">
      <w:pPr>
        <w:keepNext/>
        <w:spacing w:before="120" w:after="120" w:line="276" w:lineRule="auto"/>
        <w:jc w:val="both"/>
        <w:outlineLvl w:val="2"/>
        <w:rPr>
          <w:rFonts w:ascii="Arial" w:hAnsi="Arial" w:cs="Arial"/>
          <w:b/>
          <w:bCs/>
          <w:sz w:val="22"/>
          <w:szCs w:val="22"/>
          <w:lang w:eastAsia="de-DE"/>
        </w:rPr>
      </w:pPr>
      <w:r>
        <w:rPr>
          <w:rFonts w:ascii="Arial" w:hAnsi="Arial" w:cs="Arial"/>
          <w:b/>
          <w:bCs/>
          <w:sz w:val="22"/>
          <w:szCs w:val="22"/>
          <w:lang w:eastAsia="de-DE"/>
        </w:rPr>
        <w:t xml:space="preserve">1. </w:t>
      </w:r>
      <w:bookmarkStart w:id="16" w:name="_Toc406585375"/>
      <w:r w:rsidR="00665B46" w:rsidRPr="00665B46">
        <w:rPr>
          <w:rFonts w:ascii="Arial" w:hAnsi="Arial" w:cs="Arial"/>
          <w:b/>
          <w:bCs/>
          <w:sz w:val="22"/>
          <w:szCs w:val="22"/>
          <w:lang w:eastAsia="de-DE"/>
        </w:rPr>
        <w:t xml:space="preserve">Processing of personal data by </w:t>
      </w:r>
      <w:bookmarkEnd w:id="16"/>
      <w:r>
        <w:rPr>
          <w:rFonts w:ascii="Arial" w:hAnsi="Arial" w:cs="Arial"/>
          <w:b/>
          <w:bCs/>
          <w:sz w:val="22"/>
          <w:szCs w:val="22"/>
          <w:lang w:eastAsia="de-DE"/>
        </w:rPr>
        <w:t>EFCA</w:t>
      </w:r>
    </w:p>
    <w:p w14:paraId="3D0F4E4E" w14:textId="4882B64C" w:rsidR="00665B46" w:rsidRPr="00665B46" w:rsidRDefault="00B14714" w:rsidP="00665B46">
      <w:p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will process all personal data included in the Contract according to Regulation No 45/2001</w:t>
      </w:r>
      <w:r w:rsidR="00665B46" w:rsidRPr="00665B46">
        <w:rPr>
          <w:rFonts w:ascii="Arial" w:hAnsi="Arial" w:cs="Arial"/>
          <w:sz w:val="22"/>
          <w:szCs w:val="22"/>
          <w:vertAlign w:val="superscript"/>
          <w:lang w:eastAsia="de-DE"/>
        </w:rPr>
        <w:footnoteReference w:id="1"/>
      </w:r>
      <w:r w:rsidR="00665B46" w:rsidRPr="00665B46">
        <w:rPr>
          <w:rFonts w:ascii="Arial" w:hAnsi="Arial" w:cs="Arial"/>
          <w:sz w:val="22"/>
          <w:szCs w:val="22"/>
          <w:lang w:eastAsia="de-DE"/>
        </w:rPr>
        <w:t>.</w:t>
      </w:r>
    </w:p>
    <w:p w14:paraId="0F3BE533" w14:textId="1F54E226" w:rsidR="00665B46" w:rsidRPr="00665B46" w:rsidRDefault="00665B46" w:rsidP="00665B46">
      <w:pPr>
        <w:spacing w:after="120" w:line="276" w:lineRule="auto"/>
        <w:jc w:val="both"/>
        <w:rPr>
          <w:rFonts w:ascii="Arial" w:hAnsi="Arial" w:cs="Arial"/>
          <w:sz w:val="22"/>
          <w:szCs w:val="22"/>
        </w:rPr>
      </w:pPr>
      <w:r w:rsidRPr="00665B46">
        <w:rPr>
          <w:rFonts w:ascii="Arial" w:hAnsi="Arial" w:cs="Arial"/>
          <w:sz w:val="22"/>
          <w:szCs w:val="22"/>
          <w:lang w:eastAsia="en-GB"/>
        </w:rPr>
        <w:t xml:space="preserve">Such data will be processed by </w:t>
      </w:r>
      <w:r w:rsidR="00B14714">
        <w:rPr>
          <w:rFonts w:ascii="Arial" w:hAnsi="Arial" w:cs="Arial"/>
          <w:sz w:val="22"/>
          <w:szCs w:val="22"/>
        </w:rPr>
        <w:t>the Head of Unit Capacity Building</w:t>
      </w:r>
      <w:r w:rsidRPr="00665B46">
        <w:rPr>
          <w:rFonts w:ascii="Arial" w:hAnsi="Arial" w:cs="Arial"/>
          <w:sz w:val="22"/>
          <w:szCs w:val="22"/>
        </w:rPr>
        <w:t xml:space="preserve"> </w:t>
      </w:r>
      <w:r w:rsidRPr="00665B46">
        <w:rPr>
          <w:rFonts w:ascii="Arial" w:hAnsi="Arial" w:cs="Arial"/>
          <w:sz w:val="22"/>
          <w:szCs w:val="22"/>
          <w:lang w:eastAsia="en-GB"/>
        </w:rPr>
        <w:t xml:space="preserve">(‘data controller’) </w:t>
      </w:r>
      <w:r w:rsidRPr="00665B46">
        <w:rPr>
          <w:rFonts w:ascii="Arial" w:hAnsi="Arial" w:cs="Arial"/>
          <w:sz w:val="22"/>
          <w:szCs w:val="22"/>
          <w:lang w:eastAsia="de-DE"/>
        </w:rPr>
        <w:t xml:space="preserve">only to perform, manage and monitor the Contract. </w:t>
      </w:r>
    </w:p>
    <w:p w14:paraId="07D4875C" w14:textId="77777777" w:rsidR="00665B46" w:rsidRPr="00665B46" w:rsidRDefault="00665B46" w:rsidP="00665B46">
      <w:pPr>
        <w:spacing w:after="120"/>
        <w:jc w:val="both"/>
        <w:rPr>
          <w:rFonts w:ascii="Arial" w:hAnsi="Arial" w:cs="Arial"/>
          <w:b/>
          <w:i/>
          <w:sz w:val="22"/>
          <w:szCs w:val="22"/>
          <w:lang w:eastAsia="de-DE"/>
        </w:rPr>
      </w:pPr>
      <w:r w:rsidRPr="00665B46">
        <w:rPr>
          <w:rFonts w:ascii="Arial" w:hAnsi="Arial" w:cs="Arial"/>
          <w:sz w:val="22"/>
          <w:szCs w:val="22"/>
          <w:lang w:eastAsia="de-DE"/>
        </w:rPr>
        <w:t xml:space="preserve">The data may also be sent to persons or bodies responsible for monitoring or inspections in application of EU law. </w:t>
      </w:r>
    </w:p>
    <w:p w14:paraId="7F597FE0"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The expert has the right to access its personal data and to correct it. Any questions about or corrections to the expert’s personal data must be sent to the data controller.</w:t>
      </w:r>
    </w:p>
    <w:p w14:paraId="278BC211"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The expert has the right of recourse to the European Data Protection Supervisor.</w:t>
      </w:r>
    </w:p>
    <w:p w14:paraId="37A0CC3C" w14:textId="167495E9" w:rsidR="00665B46" w:rsidRPr="00665B46" w:rsidRDefault="00B14714" w:rsidP="00B14714">
      <w:pPr>
        <w:keepNext/>
        <w:spacing w:before="120" w:after="120" w:line="276" w:lineRule="auto"/>
        <w:jc w:val="both"/>
        <w:outlineLvl w:val="2"/>
        <w:rPr>
          <w:rFonts w:ascii="Arial" w:hAnsi="Arial" w:cs="Arial"/>
          <w:b/>
          <w:bCs/>
          <w:sz w:val="22"/>
          <w:szCs w:val="22"/>
          <w:lang w:eastAsia="de-DE"/>
        </w:rPr>
      </w:pPr>
      <w:bookmarkStart w:id="17" w:name="_Toc406585376"/>
      <w:r>
        <w:rPr>
          <w:rFonts w:ascii="Arial" w:hAnsi="Arial" w:cs="Arial"/>
          <w:b/>
          <w:bCs/>
          <w:sz w:val="22"/>
          <w:szCs w:val="22"/>
          <w:lang w:eastAsia="de-DE"/>
        </w:rPr>
        <w:lastRenderedPageBreak/>
        <w:t xml:space="preserve">2. </w:t>
      </w:r>
      <w:r w:rsidR="00665B46" w:rsidRPr="00665B46">
        <w:rPr>
          <w:rFonts w:ascii="Arial" w:hAnsi="Arial" w:cs="Arial"/>
          <w:b/>
          <w:bCs/>
          <w:sz w:val="22"/>
          <w:szCs w:val="22"/>
          <w:lang w:eastAsia="de-DE"/>
        </w:rPr>
        <w:t>Processing of personal data by the expert</w:t>
      </w:r>
      <w:bookmarkEnd w:id="17"/>
    </w:p>
    <w:p w14:paraId="2EC7ED45"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If the Contract requires the expert to process personal data, the expert may only act under the supervision of the data controller identified above. This is the case in particular for determining why personal data should be processed, what categories of data may be processed, who will have the right to access the data, and how the data subject may exercise its rights.</w:t>
      </w:r>
    </w:p>
    <w:p w14:paraId="46E630E1"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The expert must put in place appropriate technical and organisational security measures to address the risks inherent to data processing and:</w:t>
      </w:r>
    </w:p>
    <w:p w14:paraId="07EE0627"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prevent unauthorised people from accessing computer systems that process personal data, and especially the:</w:t>
      </w:r>
    </w:p>
    <w:p w14:paraId="516EB48C" w14:textId="77777777" w:rsidR="00665B46" w:rsidRPr="00665B46" w:rsidRDefault="00665B46" w:rsidP="00AA5766">
      <w:pPr>
        <w:numPr>
          <w:ilvl w:val="0"/>
          <w:numId w:val="10"/>
        </w:numPr>
        <w:spacing w:after="120" w:line="276" w:lineRule="auto"/>
        <w:ind w:left="1843"/>
        <w:jc w:val="both"/>
        <w:rPr>
          <w:rFonts w:ascii="Arial" w:hAnsi="Arial" w:cs="Arial"/>
          <w:sz w:val="22"/>
          <w:szCs w:val="22"/>
          <w:lang w:eastAsia="de-DE"/>
        </w:rPr>
      </w:pPr>
      <w:r w:rsidRPr="00665B46">
        <w:rPr>
          <w:rFonts w:ascii="Arial" w:hAnsi="Arial" w:cs="Arial"/>
          <w:sz w:val="22"/>
          <w:szCs w:val="22"/>
          <w:lang w:eastAsia="de-DE"/>
        </w:rPr>
        <w:t>unauthorised reading, copying, alteration or removal of storage media;</w:t>
      </w:r>
    </w:p>
    <w:p w14:paraId="1F114969" w14:textId="77777777" w:rsidR="00665B46" w:rsidRPr="00665B46" w:rsidRDefault="00665B46" w:rsidP="00AA5766">
      <w:pPr>
        <w:numPr>
          <w:ilvl w:val="0"/>
          <w:numId w:val="10"/>
        </w:numPr>
        <w:spacing w:after="120" w:line="276" w:lineRule="auto"/>
        <w:ind w:left="1843"/>
        <w:jc w:val="both"/>
        <w:rPr>
          <w:rFonts w:ascii="Arial" w:hAnsi="Arial" w:cs="Arial"/>
          <w:sz w:val="22"/>
          <w:szCs w:val="22"/>
          <w:lang w:eastAsia="de-DE"/>
        </w:rPr>
      </w:pPr>
      <w:r w:rsidRPr="00665B46">
        <w:rPr>
          <w:rFonts w:ascii="Arial" w:hAnsi="Arial" w:cs="Arial"/>
          <w:sz w:val="22"/>
          <w:szCs w:val="22"/>
          <w:lang w:eastAsia="de-DE"/>
        </w:rPr>
        <w:t>unauthorised data input, disclosure, alteration or deletion of stored personal data;</w:t>
      </w:r>
    </w:p>
    <w:p w14:paraId="7539FFDB" w14:textId="77777777" w:rsidR="00665B46" w:rsidRPr="00665B46" w:rsidRDefault="00665B46" w:rsidP="00AA5766">
      <w:pPr>
        <w:numPr>
          <w:ilvl w:val="0"/>
          <w:numId w:val="10"/>
        </w:numPr>
        <w:spacing w:after="120" w:line="276" w:lineRule="auto"/>
        <w:ind w:left="1843"/>
        <w:jc w:val="both"/>
        <w:rPr>
          <w:rFonts w:ascii="Arial" w:hAnsi="Arial" w:cs="Arial"/>
          <w:sz w:val="22"/>
          <w:szCs w:val="22"/>
          <w:lang w:eastAsia="de-DE"/>
        </w:rPr>
      </w:pPr>
      <w:r w:rsidRPr="00665B46">
        <w:rPr>
          <w:rFonts w:ascii="Arial" w:hAnsi="Arial" w:cs="Arial"/>
          <w:sz w:val="22"/>
          <w:szCs w:val="22"/>
          <w:lang w:eastAsia="de-DE"/>
        </w:rPr>
        <w:t>unauthorised use of data-processing systems by means of data transmission facilities;</w:t>
      </w:r>
    </w:p>
    <w:p w14:paraId="4D197609"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ensure that a data-processing system’s authorised users can access only the personal data to which its access right refer;</w:t>
      </w:r>
    </w:p>
    <w:p w14:paraId="64D20C50"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record which personal data have been communicated by the expert, when and to whom;</w:t>
      </w:r>
    </w:p>
    <w:p w14:paraId="692F391E" w14:textId="7F21995A"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 xml:space="preserve">ensure that personal data being processed on behalf of third parties can be processed only in the manner prescribed by </w:t>
      </w:r>
      <w:r w:rsidR="0048067F">
        <w:rPr>
          <w:rFonts w:ascii="Arial" w:hAnsi="Arial" w:cs="Arial"/>
          <w:sz w:val="22"/>
          <w:szCs w:val="22"/>
          <w:lang w:eastAsia="de-DE"/>
        </w:rPr>
        <w:t>EFCA</w:t>
      </w:r>
      <w:r w:rsidRPr="00665B46">
        <w:rPr>
          <w:rFonts w:ascii="Arial" w:hAnsi="Arial" w:cs="Arial"/>
          <w:sz w:val="22"/>
          <w:szCs w:val="22"/>
          <w:lang w:eastAsia="de-DE"/>
        </w:rPr>
        <w:t>;</w:t>
      </w:r>
    </w:p>
    <w:p w14:paraId="53AF2EDB"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ensure that, during communication of personal data and transport of storage media, the data cannot be read, copied or deleted without authorisation;</w:t>
      </w:r>
    </w:p>
    <w:p w14:paraId="02A5642D" w14:textId="77777777" w:rsidR="00665B46" w:rsidRPr="00665B46" w:rsidRDefault="00665B46" w:rsidP="00AA5766">
      <w:pPr>
        <w:numPr>
          <w:ilvl w:val="1"/>
          <w:numId w:val="9"/>
        </w:numPr>
        <w:spacing w:after="120" w:line="276" w:lineRule="auto"/>
        <w:ind w:left="851"/>
        <w:jc w:val="both"/>
        <w:rPr>
          <w:rFonts w:ascii="Arial" w:hAnsi="Arial" w:cs="Arial"/>
          <w:sz w:val="22"/>
          <w:szCs w:val="22"/>
          <w:lang w:eastAsia="de-DE"/>
        </w:rPr>
      </w:pPr>
      <w:r w:rsidRPr="00665B46">
        <w:rPr>
          <w:rFonts w:ascii="Arial" w:hAnsi="Arial" w:cs="Arial"/>
          <w:sz w:val="22"/>
          <w:szCs w:val="22"/>
          <w:lang w:eastAsia="de-DE"/>
        </w:rPr>
        <w:t>design its organisational structure in a way that meets data protection requirements.</w:t>
      </w:r>
    </w:p>
    <w:p w14:paraId="1E00B2F2" w14:textId="05EA6D89" w:rsidR="00665B46" w:rsidRPr="00665B46" w:rsidRDefault="00935950" w:rsidP="00935950">
      <w:pPr>
        <w:spacing w:before="360" w:after="360" w:line="276" w:lineRule="auto"/>
        <w:jc w:val="both"/>
        <w:outlineLvl w:val="1"/>
        <w:rPr>
          <w:rFonts w:ascii="Arial" w:hAnsi="Arial" w:cs="Arial"/>
          <w:b/>
          <w:sz w:val="22"/>
          <w:szCs w:val="22"/>
        </w:rPr>
      </w:pPr>
      <w:bookmarkStart w:id="18" w:name="_Toc368924311"/>
      <w:bookmarkStart w:id="19" w:name="_Toc406585377"/>
      <w:r w:rsidRPr="00935950">
        <w:rPr>
          <w:rFonts w:ascii="Arial" w:hAnsi="Arial" w:cs="Arial"/>
          <w:b/>
          <w:sz w:val="22"/>
          <w:szCs w:val="22"/>
        </w:rPr>
        <w:t xml:space="preserve">ARTICLE 12 – </w:t>
      </w:r>
      <w:r w:rsidR="00665B46" w:rsidRPr="00665B46">
        <w:rPr>
          <w:rFonts w:ascii="Arial" w:hAnsi="Arial" w:cs="Arial"/>
          <w:b/>
          <w:sz w:val="22"/>
          <w:szCs w:val="22"/>
        </w:rPr>
        <w:t>CHECKS, AUDITS AND INVESTIGATIONS</w:t>
      </w:r>
      <w:bookmarkEnd w:id="18"/>
      <w:bookmarkEnd w:id="19"/>
    </w:p>
    <w:p w14:paraId="1BDDA1EB" w14:textId="70A9B897" w:rsidR="00665B46" w:rsidRPr="00665B46" w:rsidRDefault="00935950" w:rsidP="00AA5766">
      <w:pPr>
        <w:numPr>
          <w:ilvl w:val="0"/>
          <w:numId w:val="11"/>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carry out checks and audits to ascertain compliance with </w:t>
      </w:r>
      <w:r w:rsidR="00665B46" w:rsidRPr="00665B46">
        <w:rPr>
          <w:rFonts w:ascii="Arial" w:eastAsia="Calibri" w:hAnsi="Arial" w:cs="Arial"/>
          <w:sz w:val="22"/>
          <w:szCs w:val="22"/>
          <w:lang w:eastAsia="en-US"/>
        </w:rPr>
        <w:t xml:space="preserve">the proper implementation of the tasks (including assessment of deliverables and reports) under </w:t>
      </w:r>
      <w:r w:rsidR="00665B46" w:rsidRPr="00665B46">
        <w:rPr>
          <w:rFonts w:ascii="Arial" w:hAnsi="Arial" w:cs="Arial"/>
          <w:sz w:val="22"/>
          <w:szCs w:val="22"/>
          <w:lang w:eastAsia="de-DE"/>
        </w:rPr>
        <w:t xml:space="preserve">this Contract and whether the expert is meeting its obligations. </w:t>
      </w:r>
    </w:p>
    <w:p w14:paraId="2099811A" w14:textId="77777777"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de-DE"/>
        </w:rPr>
        <w:t xml:space="preserve">It may do so throughout the Contract’s validity and up to five years after the last payment is made. The expert must provide </w:t>
      </w:r>
      <w:r w:rsidRPr="00665B46">
        <w:rPr>
          <w:rFonts w:ascii="Arial" w:eastAsia="Calibri" w:hAnsi="Arial" w:cs="Arial"/>
          <w:bCs/>
          <w:sz w:val="22"/>
          <w:szCs w:val="22"/>
          <w:lang w:eastAsia="en-US"/>
        </w:rPr>
        <w:t>—</w:t>
      </w:r>
      <w:r w:rsidRPr="00665B46">
        <w:rPr>
          <w:rFonts w:ascii="Arial" w:eastAsia="Calibri" w:hAnsi="Arial" w:cs="Arial"/>
          <w:sz w:val="22"/>
          <w:szCs w:val="22"/>
          <w:lang w:eastAsia="en-US"/>
        </w:rPr>
        <w:t xml:space="preserve"> within the deadline requested </w:t>
      </w:r>
      <w:r w:rsidRPr="00665B46">
        <w:rPr>
          <w:rFonts w:ascii="Arial" w:eastAsia="Calibri" w:hAnsi="Arial" w:cs="Arial"/>
          <w:bCs/>
          <w:sz w:val="22"/>
          <w:szCs w:val="22"/>
          <w:lang w:eastAsia="en-US"/>
        </w:rPr>
        <w:t>—</w:t>
      </w:r>
      <w:r w:rsidRPr="00665B46">
        <w:rPr>
          <w:rFonts w:ascii="Arial" w:eastAsia="Calibri" w:hAnsi="Arial" w:cs="Arial"/>
          <w:sz w:val="22"/>
          <w:szCs w:val="22"/>
          <w:lang w:eastAsia="en-US"/>
        </w:rPr>
        <w:t xml:space="preserve"> </w:t>
      </w:r>
      <w:r w:rsidRPr="00665B46">
        <w:rPr>
          <w:rFonts w:ascii="Arial" w:hAnsi="Arial" w:cs="Arial"/>
          <w:sz w:val="22"/>
          <w:szCs w:val="22"/>
          <w:lang w:eastAsia="de-DE"/>
        </w:rPr>
        <w:t xml:space="preserve">any information </w:t>
      </w:r>
      <w:r w:rsidRPr="00665B46">
        <w:rPr>
          <w:rFonts w:ascii="Arial" w:eastAsia="Calibri" w:hAnsi="Arial" w:cs="Arial"/>
          <w:sz w:val="22"/>
          <w:szCs w:val="22"/>
          <w:lang w:eastAsia="en-US"/>
        </w:rPr>
        <w:t>and data in addition to deliverables and reports already submitted.</w:t>
      </w:r>
      <w:r w:rsidRPr="00665B46">
        <w:rPr>
          <w:rFonts w:ascii="Arial" w:hAnsi="Arial" w:cs="Arial"/>
          <w:sz w:val="22"/>
          <w:szCs w:val="22"/>
          <w:lang w:eastAsia="de-DE"/>
        </w:rPr>
        <w:t xml:space="preserve">  The expert must allow access to sites and premises on which the tasks specified in this Contract are performed.</w:t>
      </w:r>
    </w:p>
    <w:p w14:paraId="3BFA75EC" w14:textId="77777777" w:rsidR="00665B46" w:rsidRPr="00665B46" w:rsidRDefault="00665B46" w:rsidP="00AA5766">
      <w:pPr>
        <w:numPr>
          <w:ilvl w:val="0"/>
          <w:numId w:val="12"/>
        </w:numPr>
        <w:spacing w:after="120" w:line="276" w:lineRule="auto"/>
        <w:jc w:val="both"/>
        <w:rPr>
          <w:rFonts w:ascii="Arial" w:hAnsi="Arial" w:cs="Arial"/>
          <w:sz w:val="22"/>
          <w:szCs w:val="22"/>
          <w:lang w:eastAsia="de-DE"/>
        </w:rPr>
      </w:pPr>
      <w:r w:rsidRPr="00665B46">
        <w:rPr>
          <w:rFonts w:ascii="Arial" w:hAnsi="Arial" w:cs="Arial"/>
          <w:sz w:val="22"/>
          <w:szCs w:val="22"/>
        </w:rPr>
        <w:t>Under Regulation No 2185/96</w:t>
      </w:r>
      <w:r w:rsidRPr="00665B46">
        <w:rPr>
          <w:rFonts w:ascii="Arial" w:hAnsi="Arial" w:cs="Arial"/>
          <w:sz w:val="22"/>
          <w:szCs w:val="22"/>
          <w:vertAlign w:val="superscript"/>
        </w:rPr>
        <w:footnoteReference w:id="2"/>
      </w:r>
      <w:r w:rsidRPr="00665B46">
        <w:rPr>
          <w:rFonts w:ascii="Arial" w:hAnsi="Arial" w:cs="Arial"/>
          <w:sz w:val="22"/>
          <w:szCs w:val="22"/>
        </w:rPr>
        <w:t xml:space="preserve"> and Regulation No </w:t>
      </w:r>
      <w:r w:rsidRPr="00665B46">
        <w:rPr>
          <w:rFonts w:ascii="Arial" w:eastAsia="Calibri" w:hAnsi="Arial" w:cs="Arial"/>
          <w:sz w:val="22"/>
          <w:szCs w:val="22"/>
          <w:lang w:eastAsia="en-US"/>
        </w:rPr>
        <w:t>883/2013</w:t>
      </w:r>
      <w:r w:rsidRPr="00665B46">
        <w:rPr>
          <w:rFonts w:ascii="Arial" w:eastAsia="Calibri" w:hAnsi="Arial" w:cs="Arial"/>
          <w:sz w:val="22"/>
          <w:szCs w:val="22"/>
          <w:vertAlign w:val="superscript"/>
          <w:lang w:eastAsia="en-US"/>
        </w:rPr>
        <w:footnoteReference w:id="3"/>
      </w:r>
      <w:r w:rsidRPr="00665B46">
        <w:rPr>
          <w:rFonts w:ascii="Arial" w:eastAsia="Calibri" w:hAnsi="Arial" w:cs="Arial"/>
          <w:sz w:val="22"/>
          <w:szCs w:val="22"/>
          <w:lang w:eastAsia="en-US"/>
        </w:rPr>
        <w:t xml:space="preserve"> (and in accordance with its provisions and procedures)</w:t>
      </w:r>
      <w:r w:rsidRPr="00665B46">
        <w:rPr>
          <w:rFonts w:ascii="Arial" w:hAnsi="Arial" w:cs="Arial"/>
          <w:sz w:val="22"/>
          <w:szCs w:val="22"/>
        </w:rPr>
        <w:t xml:space="preserve">, the European Anti-Fraud Office (OLAF) may </w:t>
      </w:r>
      <w:r w:rsidRPr="00665B46">
        <w:rPr>
          <w:rFonts w:ascii="Arial" w:hAnsi="Arial" w:cs="Arial"/>
          <w:bCs/>
          <w:sz w:val="22"/>
          <w:szCs w:val="22"/>
          <w:lang w:eastAsia="de-DE"/>
        </w:rPr>
        <w:t>—</w:t>
      </w:r>
      <w:r w:rsidRPr="00665B46">
        <w:rPr>
          <w:rFonts w:ascii="Arial" w:hAnsi="Arial" w:cs="Arial"/>
          <w:sz w:val="22"/>
          <w:szCs w:val="22"/>
          <w:lang w:eastAsia="de-DE"/>
        </w:rPr>
        <w:t xml:space="preserve"> at any </w:t>
      </w:r>
      <w:r w:rsidRPr="00665B46">
        <w:rPr>
          <w:rFonts w:ascii="Arial" w:hAnsi="Arial" w:cs="Arial"/>
          <w:sz w:val="22"/>
          <w:szCs w:val="22"/>
          <w:lang w:eastAsia="de-DE"/>
        </w:rPr>
        <w:lastRenderedPageBreak/>
        <w:t xml:space="preserve">moment during implementation of the Contract or afterwards </w:t>
      </w:r>
      <w:r w:rsidRPr="00665B46">
        <w:rPr>
          <w:rFonts w:ascii="Arial" w:hAnsi="Arial" w:cs="Arial"/>
          <w:bCs/>
          <w:sz w:val="22"/>
          <w:szCs w:val="22"/>
          <w:lang w:eastAsia="de-DE"/>
        </w:rPr>
        <w:t>—</w:t>
      </w:r>
      <w:r w:rsidRPr="00665B46">
        <w:rPr>
          <w:rFonts w:ascii="Arial" w:hAnsi="Arial" w:cs="Arial"/>
          <w:sz w:val="22"/>
          <w:szCs w:val="22"/>
          <w:lang w:eastAsia="de-DE"/>
        </w:rPr>
        <w:t xml:space="preserve"> </w:t>
      </w:r>
      <w:r w:rsidRPr="00665B46">
        <w:rPr>
          <w:rFonts w:ascii="Arial" w:hAnsi="Arial" w:cs="Arial"/>
          <w:sz w:val="22"/>
          <w:szCs w:val="22"/>
        </w:rPr>
        <w:t xml:space="preserve">carry out </w:t>
      </w:r>
      <w:r w:rsidRPr="00665B46">
        <w:rPr>
          <w:rFonts w:ascii="Arial" w:eastAsia="Calibri" w:hAnsi="Arial" w:cs="Arial"/>
          <w:sz w:val="22"/>
          <w:szCs w:val="22"/>
          <w:lang w:eastAsia="en-US"/>
        </w:rPr>
        <w:t xml:space="preserve">investigations, including </w:t>
      </w:r>
      <w:r w:rsidRPr="00665B46">
        <w:rPr>
          <w:rFonts w:ascii="Arial" w:hAnsi="Arial" w:cs="Arial"/>
          <w:sz w:val="22"/>
          <w:szCs w:val="22"/>
        </w:rPr>
        <w:t>on</w:t>
      </w:r>
      <w:r w:rsidRPr="00665B46">
        <w:rPr>
          <w:rFonts w:ascii="Arial" w:hAnsi="Arial" w:cs="Arial"/>
          <w:sz w:val="22"/>
          <w:szCs w:val="22"/>
        </w:rPr>
        <w:noBreakHyphen/>
        <w:t>the</w:t>
      </w:r>
      <w:r w:rsidRPr="00665B46">
        <w:rPr>
          <w:rFonts w:ascii="Arial" w:hAnsi="Arial" w:cs="Arial"/>
          <w:sz w:val="22"/>
          <w:szCs w:val="22"/>
        </w:rPr>
        <w:noBreakHyphen/>
        <w:t>spot checks and inspections, to establish whether there has been fraud, corruption or any other illegal activity under the Contract affecting the financial interests of the EU.</w:t>
      </w:r>
    </w:p>
    <w:p w14:paraId="128AB069" w14:textId="6CD5333D" w:rsidR="00665B46" w:rsidRPr="00665B46" w:rsidRDefault="00665B46" w:rsidP="00AA5766">
      <w:pPr>
        <w:numPr>
          <w:ilvl w:val="0"/>
          <w:numId w:val="12"/>
        </w:numPr>
        <w:spacing w:after="120" w:line="276" w:lineRule="auto"/>
        <w:jc w:val="both"/>
        <w:rPr>
          <w:rFonts w:ascii="Arial" w:hAnsi="Arial" w:cs="Arial"/>
          <w:sz w:val="22"/>
          <w:szCs w:val="22"/>
          <w:lang w:eastAsia="de-DE"/>
        </w:rPr>
      </w:pPr>
      <w:r w:rsidRPr="00665B46">
        <w:rPr>
          <w:rFonts w:ascii="Arial" w:hAnsi="Arial" w:cs="Arial"/>
          <w:sz w:val="22"/>
          <w:szCs w:val="22"/>
        </w:rPr>
        <w:t>Under Article 287 of the Treaty on the Functioning of the EU (TFEU)</w:t>
      </w:r>
      <w:r w:rsidRPr="00665B46">
        <w:rPr>
          <w:rFonts w:ascii="Arial" w:hAnsi="Arial" w:cs="Arial"/>
          <w:sz w:val="22"/>
          <w:szCs w:val="22"/>
          <w:lang w:eastAsia="de-DE"/>
        </w:rPr>
        <w:t xml:space="preserve"> and Article 161 of the Financial Regulation No 966/2012</w:t>
      </w:r>
      <w:r w:rsidRPr="00665B46">
        <w:rPr>
          <w:rFonts w:ascii="Arial" w:hAnsi="Arial" w:cs="Arial"/>
          <w:sz w:val="22"/>
          <w:szCs w:val="22"/>
          <w:vertAlign w:val="superscript"/>
          <w:lang w:eastAsia="de-DE"/>
        </w:rPr>
        <w:footnoteReference w:id="4"/>
      </w:r>
      <w:r w:rsidRPr="00665B46">
        <w:rPr>
          <w:rFonts w:ascii="Arial" w:hAnsi="Arial" w:cs="Arial"/>
          <w:sz w:val="22"/>
          <w:szCs w:val="22"/>
        </w:rPr>
        <w:t xml:space="preserve">, the </w:t>
      </w:r>
      <w:r w:rsidRPr="00665B46">
        <w:rPr>
          <w:rFonts w:ascii="Arial" w:eastAsia="Calibri" w:hAnsi="Arial" w:cs="Arial"/>
          <w:sz w:val="22"/>
          <w:szCs w:val="22"/>
          <w:lang w:eastAsia="en-US"/>
        </w:rPr>
        <w:t xml:space="preserve">European </w:t>
      </w:r>
      <w:r w:rsidRPr="00665B46">
        <w:rPr>
          <w:rFonts w:ascii="Arial" w:hAnsi="Arial" w:cs="Arial"/>
          <w:sz w:val="22"/>
          <w:szCs w:val="22"/>
        </w:rPr>
        <w:t xml:space="preserve">Court of Auditors </w:t>
      </w:r>
      <w:r w:rsidRPr="00665B46">
        <w:rPr>
          <w:rFonts w:ascii="Arial" w:eastAsia="Calibri" w:hAnsi="Arial" w:cs="Arial"/>
          <w:sz w:val="22"/>
          <w:szCs w:val="22"/>
          <w:lang w:eastAsia="en-US"/>
        </w:rPr>
        <w:t xml:space="preserve">(ECA) </w:t>
      </w:r>
      <w:r w:rsidRPr="00665B46">
        <w:rPr>
          <w:rFonts w:ascii="Arial" w:hAnsi="Arial" w:cs="Arial"/>
          <w:sz w:val="22"/>
          <w:szCs w:val="22"/>
        </w:rPr>
        <w:t xml:space="preserve">may </w:t>
      </w:r>
      <w:r w:rsidRPr="00665B46">
        <w:rPr>
          <w:rFonts w:ascii="Arial" w:hAnsi="Arial" w:cs="Arial"/>
          <w:bCs/>
          <w:sz w:val="22"/>
          <w:szCs w:val="22"/>
          <w:lang w:eastAsia="de-DE"/>
        </w:rPr>
        <w:t>—</w:t>
      </w:r>
      <w:r w:rsidRPr="00665B46">
        <w:rPr>
          <w:rFonts w:ascii="Arial" w:hAnsi="Arial" w:cs="Arial"/>
          <w:sz w:val="22"/>
          <w:szCs w:val="22"/>
          <w:lang w:eastAsia="de-DE"/>
        </w:rPr>
        <w:t xml:space="preserve"> at any moment during implementation of the Contract or afterwards </w:t>
      </w:r>
      <w:r w:rsidRPr="00665B46">
        <w:rPr>
          <w:rFonts w:ascii="Arial" w:hAnsi="Arial" w:cs="Arial"/>
          <w:bCs/>
          <w:sz w:val="22"/>
          <w:szCs w:val="22"/>
          <w:lang w:eastAsia="de-DE"/>
        </w:rPr>
        <w:t>—</w:t>
      </w:r>
      <w:r w:rsidR="00935950">
        <w:rPr>
          <w:rFonts w:ascii="Arial" w:hAnsi="Arial" w:cs="Arial"/>
          <w:bCs/>
          <w:sz w:val="22"/>
          <w:szCs w:val="22"/>
          <w:lang w:eastAsia="de-DE"/>
        </w:rPr>
        <w:t xml:space="preserve"> </w:t>
      </w:r>
      <w:r w:rsidRPr="00665B46">
        <w:rPr>
          <w:rFonts w:ascii="Arial" w:hAnsi="Arial" w:cs="Arial"/>
          <w:sz w:val="22"/>
          <w:szCs w:val="22"/>
        </w:rPr>
        <w:t xml:space="preserve">carry out audits.  </w:t>
      </w:r>
    </w:p>
    <w:p w14:paraId="6D9E5F2B" w14:textId="77777777" w:rsidR="00665B46" w:rsidRPr="00665B46" w:rsidRDefault="00665B46" w:rsidP="00665B46">
      <w:pPr>
        <w:spacing w:after="120"/>
        <w:ind w:left="360"/>
        <w:jc w:val="both"/>
        <w:rPr>
          <w:rFonts w:ascii="Arial" w:hAnsi="Arial" w:cs="Arial"/>
          <w:sz w:val="22"/>
          <w:szCs w:val="22"/>
          <w:lang w:eastAsia="de-DE"/>
        </w:rPr>
      </w:pPr>
      <w:r w:rsidRPr="00665B46">
        <w:rPr>
          <w:rFonts w:ascii="Arial" w:eastAsia="Calibri" w:hAnsi="Arial" w:cs="Arial"/>
          <w:sz w:val="22"/>
          <w:szCs w:val="22"/>
          <w:lang w:eastAsia="en-US"/>
        </w:rPr>
        <w:t xml:space="preserve">The ECA </w:t>
      </w:r>
      <w:r w:rsidRPr="00665B46">
        <w:rPr>
          <w:rFonts w:ascii="Arial" w:eastAsia="Calibri" w:hAnsi="Arial" w:cs="Arial"/>
          <w:bCs/>
          <w:sz w:val="22"/>
          <w:szCs w:val="22"/>
          <w:lang w:eastAsia="en-US"/>
        </w:rPr>
        <w:t xml:space="preserve">has the </w:t>
      </w:r>
      <w:r w:rsidRPr="00665B46">
        <w:rPr>
          <w:rFonts w:ascii="Arial" w:eastAsia="Calibri" w:hAnsi="Arial" w:cs="Arial"/>
          <w:sz w:val="22"/>
          <w:szCs w:val="22"/>
          <w:lang w:eastAsia="en-US"/>
        </w:rPr>
        <w:t xml:space="preserve">right </w:t>
      </w:r>
      <w:r w:rsidRPr="00665B46">
        <w:rPr>
          <w:rFonts w:ascii="Arial" w:eastAsia="Calibri" w:hAnsi="Arial" w:cs="Arial"/>
          <w:bCs/>
          <w:sz w:val="22"/>
          <w:szCs w:val="22"/>
          <w:lang w:eastAsia="en-US"/>
        </w:rPr>
        <w:t xml:space="preserve">of access </w:t>
      </w:r>
      <w:r w:rsidRPr="00665B46">
        <w:rPr>
          <w:rFonts w:ascii="Arial" w:eastAsia="Calibri" w:hAnsi="Arial" w:cs="Arial"/>
          <w:sz w:val="22"/>
          <w:szCs w:val="22"/>
          <w:lang w:eastAsia="en-US"/>
        </w:rPr>
        <w:t xml:space="preserve">for the purpose of checks and audits. </w:t>
      </w:r>
    </w:p>
    <w:p w14:paraId="6FB5E935" w14:textId="77777777" w:rsidR="00665B46" w:rsidRPr="00665B46" w:rsidRDefault="00665B46" w:rsidP="00AA5766">
      <w:pPr>
        <w:numPr>
          <w:ilvl w:val="0"/>
          <w:numId w:val="12"/>
        </w:numPr>
        <w:autoSpaceDE w:val="0"/>
        <w:autoSpaceDN w:val="0"/>
        <w:adjustRightInd w:val="0"/>
        <w:spacing w:after="120" w:line="276" w:lineRule="auto"/>
        <w:jc w:val="both"/>
        <w:rPr>
          <w:rFonts w:ascii="Arial" w:eastAsia="Calibri" w:hAnsi="Arial" w:cs="Arial"/>
          <w:bCs/>
          <w:sz w:val="22"/>
          <w:szCs w:val="22"/>
          <w:lang w:eastAsia="en-US"/>
        </w:rPr>
      </w:pPr>
      <w:r w:rsidRPr="00665B46">
        <w:rPr>
          <w:rFonts w:ascii="Arial" w:eastAsia="Calibri" w:hAnsi="Arial" w:cs="Arial"/>
          <w:sz w:val="22"/>
          <w:szCs w:val="22"/>
          <w:lang w:eastAsia="en-US"/>
        </w:rPr>
        <w:t>Findings in checks, audits or investigations may lead to the reduction or rejection of fees, rejection of claims for allowances and expenses in accordance with Articles 14 and 15, or recovery of undue amounts in accordance with Article</w:t>
      </w:r>
      <w:r w:rsidRPr="00665B46">
        <w:rPr>
          <w:rFonts w:ascii="Arial" w:hAnsi="Arial" w:cs="Arial"/>
          <w:sz w:val="22"/>
          <w:szCs w:val="22"/>
          <w:lang w:eastAsia="en-GB"/>
        </w:rPr>
        <w:t xml:space="preserve"> 16.</w:t>
      </w:r>
    </w:p>
    <w:p w14:paraId="30C0885F" w14:textId="77777777" w:rsidR="00665B46" w:rsidRPr="00665B46" w:rsidRDefault="00665B46" w:rsidP="00665B46">
      <w:pPr>
        <w:autoSpaceDE w:val="0"/>
        <w:autoSpaceDN w:val="0"/>
        <w:adjustRightInd w:val="0"/>
        <w:spacing w:after="120"/>
        <w:ind w:left="360"/>
        <w:jc w:val="both"/>
        <w:rPr>
          <w:rFonts w:ascii="Arial" w:eastAsia="Calibri" w:hAnsi="Arial" w:cs="Arial"/>
          <w:sz w:val="22"/>
          <w:szCs w:val="22"/>
          <w:lang w:eastAsia="en-US"/>
        </w:rPr>
      </w:pPr>
      <w:r w:rsidRPr="00665B46">
        <w:rPr>
          <w:rFonts w:ascii="Arial" w:eastAsia="Calibri" w:hAnsi="Arial" w:cs="Arial"/>
          <w:sz w:val="22"/>
          <w:szCs w:val="22"/>
          <w:lang w:eastAsia="en-US"/>
        </w:rPr>
        <w:t>Moreover, findings arising from an OLAF investigation may lead to criminal prosecution under national law.</w:t>
      </w:r>
    </w:p>
    <w:p w14:paraId="653C7090" w14:textId="4A1BA212" w:rsidR="00665B46" w:rsidRPr="00665B46" w:rsidRDefault="00935950" w:rsidP="00935950">
      <w:pPr>
        <w:autoSpaceDE w:val="0"/>
        <w:autoSpaceDN w:val="0"/>
        <w:adjustRightInd w:val="0"/>
        <w:spacing w:before="360" w:after="360" w:line="276" w:lineRule="auto"/>
        <w:jc w:val="both"/>
        <w:outlineLvl w:val="0"/>
        <w:rPr>
          <w:rFonts w:ascii="Arial" w:eastAsia="Calibri" w:hAnsi="Arial" w:cs="Arial"/>
          <w:b/>
          <w:sz w:val="22"/>
          <w:szCs w:val="22"/>
          <w:u w:val="single"/>
          <w:lang w:eastAsia="en-US"/>
        </w:rPr>
      </w:pPr>
      <w:bookmarkStart w:id="20" w:name="_Toc368924312"/>
      <w:bookmarkStart w:id="21" w:name="_Toc406585378"/>
      <w:r>
        <w:rPr>
          <w:rFonts w:ascii="Arial" w:eastAsia="Calibri" w:hAnsi="Arial" w:cs="Arial"/>
          <w:b/>
          <w:sz w:val="22"/>
          <w:szCs w:val="22"/>
          <w:u w:val="single"/>
          <w:lang w:eastAsia="en-US"/>
        </w:rPr>
        <w:t xml:space="preserve">CHAPTER 4 - </w:t>
      </w:r>
      <w:r w:rsidR="00665B46" w:rsidRPr="00665B46">
        <w:rPr>
          <w:rFonts w:ascii="Arial" w:eastAsia="Calibri" w:hAnsi="Arial" w:cs="Arial"/>
          <w:b/>
          <w:sz w:val="22"/>
          <w:szCs w:val="22"/>
          <w:u w:val="single"/>
          <w:lang w:eastAsia="en-US"/>
        </w:rPr>
        <w:t>EFFECTS OF BREACHING CONTRACTUAL OBLIGATIONS</w:t>
      </w:r>
      <w:bookmarkEnd w:id="20"/>
      <w:bookmarkEnd w:id="21"/>
    </w:p>
    <w:p w14:paraId="5AB72C29" w14:textId="366D5FE8" w:rsidR="00665B46" w:rsidRPr="00665B46" w:rsidRDefault="00935950" w:rsidP="00935950">
      <w:pPr>
        <w:spacing w:before="360" w:after="360" w:line="276" w:lineRule="auto"/>
        <w:jc w:val="both"/>
        <w:outlineLvl w:val="1"/>
        <w:rPr>
          <w:rFonts w:ascii="Arial" w:hAnsi="Arial" w:cs="Arial"/>
          <w:b/>
          <w:sz w:val="22"/>
          <w:szCs w:val="22"/>
        </w:rPr>
      </w:pPr>
      <w:bookmarkStart w:id="22" w:name="_Toc368924313"/>
      <w:bookmarkStart w:id="23" w:name="_Toc406585379"/>
      <w:r w:rsidRPr="00935950">
        <w:rPr>
          <w:rFonts w:ascii="Arial" w:hAnsi="Arial" w:cs="Arial"/>
          <w:b/>
          <w:sz w:val="22"/>
          <w:szCs w:val="22"/>
        </w:rPr>
        <w:t xml:space="preserve">ARTICLE 13 – </w:t>
      </w:r>
      <w:r w:rsidR="00665B46" w:rsidRPr="00665B46">
        <w:rPr>
          <w:rFonts w:ascii="Arial" w:hAnsi="Arial" w:cs="Arial"/>
          <w:b/>
          <w:sz w:val="22"/>
          <w:szCs w:val="22"/>
        </w:rPr>
        <w:t xml:space="preserve">SUSPENSION OF THE PAYMENT </w:t>
      </w:r>
      <w:bookmarkEnd w:id="22"/>
      <w:r w:rsidR="00665B46" w:rsidRPr="00665B46">
        <w:rPr>
          <w:rFonts w:ascii="Arial" w:hAnsi="Arial" w:cs="Arial"/>
          <w:b/>
          <w:sz w:val="22"/>
          <w:szCs w:val="22"/>
        </w:rPr>
        <w:t>TIME LIMIT</w:t>
      </w:r>
      <w:bookmarkEnd w:id="23"/>
    </w:p>
    <w:p w14:paraId="402617A8" w14:textId="653CF584" w:rsidR="00665B46" w:rsidRPr="00665B46" w:rsidRDefault="00935950" w:rsidP="00AA5766">
      <w:pPr>
        <w:numPr>
          <w:ilvl w:val="0"/>
          <w:numId w:val="13"/>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w:t>
      </w:r>
      <w:r w:rsidR="00665B46" w:rsidRPr="00665B46">
        <w:rPr>
          <w:rFonts w:ascii="Arial" w:hAnsi="Arial" w:cs="Arial"/>
          <w:bCs/>
          <w:sz w:val="22"/>
          <w:szCs w:val="22"/>
          <w:lang w:eastAsia="de-DE"/>
        </w:rPr>
        <w:t xml:space="preserve"> at any point </w:t>
      </w:r>
      <w:r w:rsidR="00665B46" w:rsidRPr="00665B46">
        <w:rPr>
          <w:rFonts w:ascii="Arial" w:hAnsi="Arial" w:cs="Arial"/>
          <w:sz w:val="22"/>
          <w:szCs w:val="22"/>
          <w:lang w:eastAsia="de-DE"/>
        </w:rPr>
        <w:t>suspend the payment time limit if a request for payment cannot be processed because it does not comply with the Contract’s provisions.</w:t>
      </w:r>
    </w:p>
    <w:p w14:paraId="10665E0D" w14:textId="1B32632C" w:rsidR="00665B46" w:rsidRPr="00665B46" w:rsidRDefault="00935950" w:rsidP="00AA5766">
      <w:pPr>
        <w:numPr>
          <w:ilvl w:val="0"/>
          <w:numId w:val="13"/>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notify the expert of the suspension and the reasons for it.</w:t>
      </w:r>
    </w:p>
    <w:p w14:paraId="4232E048" w14:textId="3C535339" w:rsidR="00665B46" w:rsidRPr="00665B46" w:rsidRDefault="00665B46" w:rsidP="00AA5766">
      <w:pPr>
        <w:numPr>
          <w:ilvl w:val="0"/>
          <w:numId w:val="13"/>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The suspension takes effect on the day notification is sent by </w:t>
      </w:r>
      <w:r w:rsidR="00935950">
        <w:rPr>
          <w:rFonts w:ascii="Arial" w:hAnsi="Arial" w:cs="Arial"/>
          <w:sz w:val="22"/>
          <w:szCs w:val="22"/>
          <w:lang w:eastAsia="de-DE"/>
        </w:rPr>
        <w:t>EFCA</w:t>
      </w:r>
      <w:r w:rsidRPr="00665B46">
        <w:rPr>
          <w:rFonts w:ascii="Arial" w:hAnsi="Arial" w:cs="Arial"/>
          <w:sz w:val="22"/>
          <w:szCs w:val="22"/>
          <w:lang w:eastAsia="de-DE"/>
        </w:rPr>
        <w:t>.</w:t>
      </w:r>
    </w:p>
    <w:p w14:paraId="34D2EF8A" w14:textId="77777777" w:rsidR="00665B46" w:rsidRPr="00665B46" w:rsidRDefault="00665B46" w:rsidP="00AA5766">
      <w:pPr>
        <w:numPr>
          <w:ilvl w:val="0"/>
          <w:numId w:val="13"/>
        </w:numPr>
        <w:spacing w:after="120" w:line="276" w:lineRule="auto"/>
        <w:jc w:val="both"/>
        <w:rPr>
          <w:rFonts w:ascii="Arial" w:eastAsia="Calibri" w:hAnsi="Arial" w:cs="Arial"/>
          <w:sz w:val="22"/>
          <w:szCs w:val="22"/>
          <w:lang w:eastAsia="en-US"/>
        </w:rPr>
      </w:pPr>
      <w:r w:rsidRPr="00665B46">
        <w:rPr>
          <w:rFonts w:ascii="Arial" w:eastAsia="Calibri" w:hAnsi="Arial" w:cs="Arial"/>
          <w:sz w:val="22"/>
          <w:szCs w:val="22"/>
          <w:lang w:eastAsia="en-US"/>
        </w:rPr>
        <w:t xml:space="preserve">If the condition for suspending the payment </w:t>
      </w:r>
      <w:r w:rsidRPr="00665B46">
        <w:rPr>
          <w:rFonts w:ascii="Arial" w:hAnsi="Arial" w:cs="Arial"/>
          <w:sz w:val="22"/>
          <w:szCs w:val="22"/>
          <w:lang w:eastAsia="de-DE"/>
        </w:rPr>
        <w:t xml:space="preserve">time limit as referred to in paragraph 1 </w:t>
      </w:r>
      <w:r w:rsidRPr="00665B46">
        <w:rPr>
          <w:rFonts w:ascii="Arial" w:eastAsia="Calibri" w:hAnsi="Arial" w:cs="Arial"/>
          <w:sz w:val="22"/>
          <w:szCs w:val="22"/>
          <w:lang w:eastAsia="en-US"/>
        </w:rPr>
        <w:t xml:space="preserve">is no longer met, the suspension will be lifted </w:t>
      </w:r>
      <w:r w:rsidRPr="00665B46">
        <w:rPr>
          <w:rFonts w:ascii="Arial" w:eastAsia="Calibri" w:hAnsi="Arial" w:cs="Arial"/>
          <w:bCs/>
          <w:sz w:val="22"/>
          <w:szCs w:val="22"/>
          <w:lang w:eastAsia="en-US"/>
        </w:rPr>
        <w:t xml:space="preserve">— </w:t>
      </w:r>
      <w:r w:rsidRPr="00665B46">
        <w:rPr>
          <w:rFonts w:ascii="Arial" w:eastAsia="Calibri" w:hAnsi="Arial" w:cs="Arial"/>
          <w:sz w:val="22"/>
          <w:szCs w:val="22"/>
          <w:lang w:eastAsia="en-US"/>
        </w:rPr>
        <w:t>and the remaining period will resume.</w:t>
      </w:r>
    </w:p>
    <w:p w14:paraId="1B3C629E" w14:textId="6F60B549" w:rsidR="00665B46" w:rsidRPr="00665B46" w:rsidRDefault="00665B46" w:rsidP="00665B46">
      <w:pPr>
        <w:spacing w:after="120"/>
        <w:ind w:left="360"/>
        <w:jc w:val="both"/>
        <w:rPr>
          <w:rFonts w:ascii="Arial" w:hAnsi="Arial" w:cs="Arial"/>
          <w:sz w:val="22"/>
          <w:szCs w:val="22"/>
          <w:lang w:eastAsia="en-US"/>
        </w:rPr>
      </w:pPr>
      <w:r w:rsidRPr="00665B46">
        <w:rPr>
          <w:rFonts w:ascii="Arial" w:hAnsi="Arial" w:cs="Arial"/>
          <w:sz w:val="22"/>
          <w:szCs w:val="22"/>
          <w:lang w:eastAsia="en-US"/>
        </w:rPr>
        <w:t xml:space="preserve">If the suspension exceeds two months, the expert may ask </w:t>
      </w:r>
      <w:r w:rsidR="00935950">
        <w:rPr>
          <w:rFonts w:ascii="Arial" w:hAnsi="Arial" w:cs="Arial"/>
          <w:sz w:val="22"/>
          <w:szCs w:val="22"/>
          <w:lang w:eastAsia="en-US"/>
        </w:rPr>
        <w:t>EFCA</w:t>
      </w:r>
      <w:r w:rsidRPr="00665B46">
        <w:rPr>
          <w:rFonts w:ascii="Arial" w:hAnsi="Arial" w:cs="Arial"/>
          <w:sz w:val="22"/>
          <w:szCs w:val="22"/>
          <w:lang w:eastAsia="en-US"/>
        </w:rPr>
        <w:t xml:space="preserve"> </w:t>
      </w:r>
      <w:r w:rsidRPr="00665B46">
        <w:rPr>
          <w:rFonts w:ascii="Arial" w:eastAsia="Calibri" w:hAnsi="Arial" w:cs="Arial"/>
          <w:sz w:val="22"/>
          <w:szCs w:val="22"/>
          <w:lang w:eastAsia="en-US"/>
        </w:rPr>
        <w:t>if the suspension will continue</w:t>
      </w:r>
      <w:r w:rsidRPr="00665B46">
        <w:rPr>
          <w:rFonts w:ascii="Arial" w:hAnsi="Arial" w:cs="Arial"/>
          <w:sz w:val="22"/>
          <w:szCs w:val="22"/>
          <w:lang w:eastAsia="en-US"/>
        </w:rPr>
        <w:t>.</w:t>
      </w:r>
    </w:p>
    <w:p w14:paraId="76A006EF" w14:textId="613B3849" w:rsidR="00665B46" w:rsidRPr="00665B46" w:rsidRDefault="00665B46" w:rsidP="00AA5766">
      <w:pPr>
        <w:numPr>
          <w:ilvl w:val="0"/>
          <w:numId w:val="13"/>
        </w:numPr>
        <w:spacing w:after="120" w:line="276" w:lineRule="auto"/>
        <w:jc w:val="both"/>
        <w:rPr>
          <w:rFonts w:ascii="Arial" w:eastAsia="Calibri" w:hAnsi="Arial" w:cs="Arial"/>
          <w:sz w:val="22"/>
          <w:szCs w:val="22"/>
          <w:lang w:eastAsia="en-US"/>
        </w:rPr>
      </w:pPr>
      <w:r w:rsidRPr="00665B46">
        <w:rPr>
          <w:rFonts w:ascii="Arial" w:eastAsia="Calibri" w:hAnsi="Arial" w:cs="Arial"/>
          <w:sz w:val="22"/>
          <w:szCs w:val="22"/>
          <w:lang w:eastAsia="en-US"/>
        </w:rPr>
        <w:t xml:space="preserve">If the payment time limit has been suspended due to the non-compliance of the reports or deliverables in accordance with Article </w:t>
      </w:r>
      <w:r w:rsidRPr="00665B46">
        <w:rPr>
          <w:rFonts w:ascii="Arial" w:hAnsi="Arial" w:cs="Arial"/>
          <w:sz w:val="22"/>
          <w:szCs w:val="22"/>
          <w:lang w:eastAsia="en-GB"/>
        </w:rPr>
        <w:t xml:space="preserve">2 </w:t>
      </w:r>
      <w:r w:rsidRPr="00665B46">
        <w:rPr>
          <w:rFonts w:ascii="Arial" w:eastAsia="Calibri" w:hAnsi="Arial" w:cs="Arial"/>
          <w:sz w:val="22"/>
          <w:szCs w:val="22"/>
          <w:lang w:eastAsia="en-US"/>
        </w:rPr>
        <w:t xml:space="preserve">and the revised report or deliverables or payment request is not submitted or was submitted but is also rejected, </w:t>
      </w:r>
      <w:r w:rsidR="00935950">
        <w:rPr>
          <w:rFonts w:ascii="Arial" w:eastAsia="Calibri" w:hAnsi="Arial" w:cs="Arial"/>
          <w:sz w:val="22"/>
          <w:szCs w:val="22"/>
          <w:lang w:eastAsia="en-US"/>
        </w:rPr>
        <w:t>EFCA</w:t>
      </w:r>
      <w:r w:rsidRPr="00665B46">
        <w:rPr>
          <w:rFonts w:ascii="Arial" w:hAnsi="Arial" w:cs="Arial"/>
          <w:sz w:val="22"/>
          <w:szCs w:val="22"/>
          <w:lang w:eastAsia="de-DE"/>
        </w:rPr>
        <w:t xml:space="preserve"> </w:t>
      </w:r>
      <w:r w:rsidRPr="00665B46">
        <w:rPr>
          <w:rFonts w:ascii="Arial" w:eastAsia="Calibri" w:hAnsi="Arial" w:cs="Arial"/>
          <w:bCs/>
          <w:sz w:val="22"/>
          <w:szCs w:val="22"/>
          <w:lang w:eastAsia="en-US"/>
        </w:rPr>
        <w:t xml:space="preserve">may also terminate the Contract as referred to in Article </w:t>
      </w:r>
      <w:r w:rsidRPr="00665B46">
        <w:rPr>
          <w:rFonts w:ascii="Arial" w:hAnsi="Arial" w:cs="Arial"/>
          <w:sz w:val="22"/>
          <w:szCs w:val="22"/>
          <w:lang w:eastAsia="en-GB"/>
        </w:rPr>
        <w:t>17.</w:t>
      </w:r>
    </w:p>
    <w:p w14:paraId="74370039" w14:textId="158C9762" w:rsidR="00665B46" w:rsidRPr="00665B46" w:rsidRDefault="00935950" w:rsidP="00935950">
      <w:pPr>
        <w:spacing w:before="360" w:after="360" w:line="276" w:lineRule="auto"/>
        <w:jc w:val="both"/>
        <w:outlineLvl w:val="1"/>
        <w:rPr>
          <w:rFonts w:ascii="Arial" w:hAnsi="Arial" w:cs="Arial"/>
          <w:b/>
          <w:sz w:val="22"/>
          <w:szCs w:val="22"/>
        </w:rPr>
      </w:pPr>
      <w:bookmarkStart w:id="24" w:name="_Toc368924314"/>
      <w:bookmarkStart w:id="25" w:name="_Toc406585380"/>
      <w:r>
        <w:rPr>
          <w:rFonts w:ascii="Arial" w:hAnsi="Arial" w:cs="Arial"/>
          <w:b/>
          <w:sz w:val="22"/>
          <w:szCs w:val="22"/>
        </w:rPr>
        <w:t xml:space="preserve">ARTICLE 14 </w:t>
      </w:r>
      <w:r w:rsidRPr="00935950">
        <w:rPr>
          <w:rFonts w:ascii="Arial" w:hAnsi="Arial" w:cs="Arial"/>
          <w:b/>
          <w:sz w:val="22"/>
          <w:szCs w:val="22"/>
        </w:rPr>
        <w:t xml:space="preserve">– </w:t>
      </w:r>
      <w:r w:rsidR="00665B46" w:rsidRPr="00665B46">
        <w:rPr>
          <w:rFonts w:ascii="Arial" w:hAnsi="Arial" w:cs="Arial"/>
          <w:b/>
          <w:sz w:val="22"/>
          <w:szCs w:val="22"/>
        </w:rPr>
        <w:t>REDUCTION OF FEES OR REJECTION OF FEES</w:t>
      </w:r>
      <w:bookmarkEnd w:id="24"/>
      <w:r w:rsidR="00665B46" w:rsidRPr="00665B46">
        <w:rPr>
          <w:rFonts w:ascii="Arial" w:hAnsi="Arial" w:cs="Arial"/>
          <w:b/>
          <w:sz w:val="22"/>
          <w:szCs w:val="22"/>
        </w:rPr>
        <w:t xml:space="preserve">, CLAIMS FOR </w:t>
      </w:r>
      <w:r>
        <w:rPr>
          <w:rFonts w:ascii="Arial" w:hAnsi="Arial" w:cs="Arial"/>
          <w:b/>
          <w:sz w:val="22"/>
          <w:szCs w:val="22"/>
        </w:rPr>
        <w:t xml:space="preserve">ALLOWANCES AND </w:t>
      </w:r>
      <w:r w:rsidR="00665B46" w:rsidRPr="00665B46">
        <w:rPr>
          <w:rFonts w:ascii="Arial" w:hAnsi="Arial" w:cs="Arial"/>
          <w:b/>
          <w:sz w:val="22"/>
          <w:szCs w:val="22"/>
        </w:rPr>
        <w:t>EXPENSES</w:t>
      </w:r>
      <w:bookmarkEnd w:id="25"/>
    </w:p>
    <w:p w14:paraId="7D107F38" w14:textId="4FEEC1C6" w:rsidR="00665B46" w:rsidRPr="00665B46" w:rsidRDefault="00935950" w:rsidP="00AA5766">
      <w:pPr>
        <w:numPr>
          <w:ilvl w:val="0"/>
          <w:numId w:val="14"/>
        </w:numPr>
        <w:spacing w:after="120" w:line="276" w:lineRule="auto"/>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reject:</w:t>
      </w:r>
    </w:p>
    <w:p w14:paraId="7CED7290" w14:textId="77777777" w:rsidR="00665B46" w:rsidRPr="00665B46" w:rsidRDefault="00665B46" w:rsidP="00AA5766">
      <w:pPr>
        <w:numPr>
          <w:ilvl w:val="0"/>
          <w:numId w:val="26"/>
        </w:numPr>
        <w:spacing w:after="120" w:line="276" w:lineRule="auto"/>
        <w:ind w:left="851" w:hanging="425"/>
        <w:jc w:val="both"/>
        <w:rPr>
          <w:rFonts w:ascii="Arial" w:hAnsi="Arial" w:cs="Arial"/>
          <w:sz w:val="22"/>
          <w:szCs w:val="22"/>
          <w:lang w:eastAsia="de-DE"/>
        </w:rPr>
      </w:pPr>
      <w:r w:rsidRPr="00665B46">
        <w:rPr>
          <w:rFonts w:ascii="Arial" w:hAnsi="Arial" w:cs="Arial"/>
          <w:sz w:val="22"/>
          <w:szCs w:val="22"/>
          <w:lang w:eastAsia="de-DE"/>
        </w:rPr>
        <w:t xml:space="preserve">(parts of) the fees if the expert does not fulfil the tasks set out in Article 2; </w:t>
      </w:r>
    </w:p>
    <w:p w14:paraId="3C50FBD1" w14:textId="77777777" w:rsidR="00665B46" w:rsidRPr="00665B46" w:rsidRDefault="00665B46" w:rsidP="00AA5766">
      <w:pPr>
        <w:numPr>
          <w:ilvl w:val="0"/>
          <w:numId w:val="26"/>
        </w:numPr>
        <w:spacing w:after="120" w:line="276" w:lineRule="auto"/>
        <w:ind w:left="851" w:hanging="425"/>
        <w:jc w:val="both"/>
        <w:rPr>
          <w:rFonts w:ascii="Arial" w:hAnsi="Arial" w:cs="Arial"/>
          <w:sz w:val="22"/>
          <w:szCs w:val="22"/>
          <w:lang w:eastAsia="de-DE"/>
        </w:rPr>
      </w:pPr>
      <w:r w:rsidRPr="00665B46">
        <w:rPr>
          <w:rFonts w:ascii="Arial" w:hAnsi="Arial" w:cs="Arial"/>
          <w:sz w:val="22"/>
          <w:szCs w:val="22"/>
          <w:lang w:eastAsia="de-DE"/>
        </w:rPr>
        <w:t xml:space="preserve">claims for allowances or expenses if they do not fulfil the conditions set out in Article 4. </w:t>
      </w:r>
    </w:p>
    <w:p w14:paraId="09D9645C" w14:textId="371522A7" w:rsidR="00665B46" w:rsidRPr="00665B46" w:rsidRDefault="00935950" w:rsidP="00AA5766">
      <w:pPr>
        <w:numPr>
          <w:ilvl w:val="0"/>
          <w:numId w:val="14"/>
        </w:numPr>
        <w:spacing w:after="120" w:line="276" w:lineRule="auto"/>
        <w:ind w:left="426" w:hanging="426"/>
        <w:jc w:val="both"/>
        <w:rPr>
          <w:rFonts w:ascii="Arial" w:hAnsi="Arial" w:cs="Arial"/>
          <w:sz w:val="22"/>
          <w:szCs w:val="22"/>
          <w:lang w:eastAsia="de-DE"/>
        </w:rPr>
      </w:pPr>
      <w:r>
        <w:rPr>
          <w:rFonts w:ascii="Arial" w:hAnsi="Arial" w:cs="Arial"/>
          <w:sz w:val="22"/>
          <w:szCs w:val="22"/>
          <w:lang w:eastAsia="de-DE"/>
        </w:rPr>
        <w:lastRenderedPageBreak/>
        <w:t>EFCA</w:t>
      </w:r>
      <w:r w:rsidR="00665B46" w:rsidRPr="00665B46">
        <w:rPr>
          <w:rFonts w:ascii="Arial" w:hAnsi="Arial" w:cs="Arial"/>
          <w:sz w:val="22"/>
          <w:szCs w:val="22"/>
          <w:lang w:eastAsia="de-DE"/>
        </w:rPr>
        <w:t xml:space="preserve"> may reduce the fee if the expert is in breach of any of its other obligations under the Contract (including the obligations set out in the Code of Conduct</w:t>
      </w:r>
      <w:r>
        <w:rPr>
          <w:rFonts w:ascii="Arial" w:hAnsi="Arial" w:cs="Arial"/>
          <w:sz w:val="22"/>
          <w:szCs w:val="22"/>
          <w:lang w:eastAsia="de-DE"/>
        </w:rPr>
        <w:t xml:space="preserve"> for experts</w:t>
      </w:r>
      <w:r w:rsidR="00665B46" w:rsidRPr="00665B46">
        <w:rPr>
          <w:rFonts w:ascii="Arial" w:hAnsi="Arial" w:cs="Arial"/>
          <w:sz w:val="22"/>
          <w:szCs w:val="22"/>
          <w:lang w:eastAsia="de-DE"/>
        </w:rPr>
        <w:t>).</w:t>
      </w:r>
    </w:p>
    <w:p w14:paraId="73EBD252" w14:textId="4AE64C2A" w:rsidR="00665B46" w:rsidRPr="00665B46" w:rsidRDefault="00935950" w:rsidP="00AA5766">
      <w:pPr>
        <w:numPr>
          <w:ilvl w:val="0"/>
          <w:numId w:val="14"/>
        </w:numPr>
        <w:spacing w:after="120" w:line="276" w:lineRule="auto"/>
        <w:ind w:left="426" w:hanging="426"/>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38F076C5" w14:textId="4F0F492C"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en-GB"/>
        </w:rPr>
        <w:t xml:space="preserve">If </w:t>
      </w:r>
      <w:r w:rsidR="00935950">
        <w:rPr>
          <w:rFonts w:ascii="Arial" w:hAnsi="Arial" w:cs="Arial"/>
          <w:sz w:val="22"/>
          <w:szCs w:val="22"/>
          <w:lang w:eastAsia="en-GB"/>
        </w:rPr>
        <w:t>EFCA</w:t>
      </w:r>
      <w:r w:rsidRPr="00665B46">
        <w:rPr>
          <w:rFonts w:ascii="Arial" w:hAnsi="Arial" w:cs="Arial"/>
          <w:sz w:val="22"/>
          <w:szCs w:val="22"/>
          <w:lang w:eastAsia="en-GB"/>
        </w:rPr>
        <w:t xml:space="preserve"> does not accept these observations, it will formally notify confirmation of the rejection or reduction.</w:t>
      </w:r>
    </w:p>
    <w:p w14:paraId="7C093B74" w14:textId="234F0EED" w:rsidR="00665B46" w:rsidRPr="00665B46" w:rsidRDefault="002C24B1" w:rsidP="002C24B1">
      <w:pPr>
        <w:spacing w:before="360" w:after="360" w:line="276" w:lineRule="auto"/>
        <w:jc w:val="both"/>
        <w:outlineLvl w:val="1"/>
        <w:rPr>
          <w:rFonts w:ascii="Arial" w:hAnsi="Arial" w:cs="Arial"/>
          <w:b/>
          <w:sz w:val="22"/>
          <w:szCs w:val="22"/>
        </w:rPr>
      </w:pPr>
      <w:bookmarkStart w:id="26" w:name="_Toc368924316"/>
      <w:bookmarkStart w:id="27" w:name="_Toc406585381"/>
      <w:r>
        <w:rPr>
          <w:rFonts w:ascii="Arial" w:hAnsi="Arial" w:cs="Arial"/>
          <w:b/>
          <w:sz w:val="22"/>
          <w:szCs w:val="22"/>
        </w:rPr>
        <w:t xml:space="preserve">ARTICLE 15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RECOVERY OF UNDUE AMOUNTS</w:t>
      </w:r>
      <w:bookmarkEnd w:id="26"/>
      <w:bookmarkEnd w:id="27"/>
    </w:p>
    <w:p w14:paraId="093AD3D2" w14:textId="2CD6EAF6" w:rsidR="00665B46" w:rsidRPr="00665B46" w:rsidRDefault="002C24B1" w:rsidP="00AA5766">
      <w:pPr>
        <w:numPr>
          <w:ilvl w:val="0"/>
          <w:numId w:val="15"/>
        </w:numPr>
        <w:spacing w:after="120" w:line="276" w:lineRule="auto"/>
        <w:jc w:val="both"/>
        <w:rPr>
          <w:rFonts w:ascii="Arial" w:hAnsi="Arial" w:cs="Arial"/>
          <w:sz w:val="22"/>
          <w:szCs w:val="22"/>
          <w:lang w:eastAsia="en-US"/>
        </w:rPr>
      </w:pPr>
      <w:r>
        <w:rPr>
          <w:rFonts w:ascii="Arial" w:hAnsi="Arial" w:cs="Arial"/>
          <w:sz w:val="22"/>
          <w:szCs w:val="22"/>
          <w:lang w:eastAsia="en-US"/>
        </w:rPr>
        <w:t>EFCA</w:t>
      </w:r>
      <w:r w:rsidR="00665B46" w:rsidRPr="00665B46">
        <w:rPr>
          <w:rFonts w:ascii="Arial" w:hAnsi="Arial" w:cs="Arial"/>
          <w:sz w:val="22"/>
          <w:szCs w:val="22"/>
          <w:lang w:eastAsia="en-US"/>
        </w:rPr>
        <w:t xml:space="preserve"> may recover any amount that was paid but was not due under the Contract.</w:t>
      </w:r>
    </w:p>
    <w:p w14:paraId="30DCCA60" w14:textId="5343D29F" w:rsidR="00665B46" w:rsidRPr="00665B46" w:rsidRDefault="002C24B1" w:rsidP="00AA5766">
      <w:pPr>
        <w:numPr>
          <w:ilvl w:val="0"/>
          <w:numId w:val="15"/>
        </w:numPr>
        <w:spacing w:after="120" w:line="276" w:lineRule="auto"/>
        <w:jc w:val="both"/>
        <w:rPr>
          <w:rFonts w:ascii="Arial" w:hAnsi="Arial" w:cs="Arial"/>
          <w:sz w:val="22"/>
          <w:szCs w:val="22"/>
          <w:lang w:eastAsia="en-US"/>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214C895D" w14:textId="0CCA19F4" w:rsidR="00665B46" w:rsidRPr="00665B46" w:rsidRDefault="00665B46" w:rsidP="00665B46">
      <w:pPr>
        <w:spacing w:after="120"/>
        <w:ind w:left="360"/>
        <w:jc w:val="both"/>
        <w:rPr>
          <w:rFonts w:ascii="Arial" w:hAnsi="Arial" w:cs="Arial"/>
          <w:sz w:val="22"/>
          <w:szCs w:val="22"/>
          <w:lang w:eastAsia="en-US"/>
        </w:rPr>
      </w:pPr>
      <w:r w:rsidRPr="00665B46">
        <w:rPr>
          <w:rFonts w:ascii="Arial" w:hAnsi="Arial" w:cs="Arial"/>
          <w:sz w:val="22"/>
          <w:szCs w:val="22"/>
          <w:lang w:eastAsia="en-GB"/>
        </w:rPr>
        <w:t xml:space="preserve">If </w:t>
      </w:r>
      <w:r w:rsidR="002C24B1">
        <w:rPr>
          <w:rFonts w:ascii="Arial" w:hAnsi="Arial" w:cs="Arial"/>
          <w:sz w:val="22"/>
          <w:szCs w:val="22"/>
          <w:lang w:eastAsia="en-GB"/>
        </w:rPr>
        <w:t>EFCA</w:t>
      </w:r>
      <w:r w:rsidRPr="00665B46">
        <w:rPr>
          <w:rFonts w:ascii="Arial" w:hAnsi="Arial" w:cs="Arial"/>
          <w:sz w:val="22"/>
          <w:szCs w:val="22"/>
          <w:lang w:eastAsia="en-GB"/>
        </w:rPr>
        <w:t xml:space="preserve"> does not accept these observations, </w:t>
      </w:r>
      <w:r w:rsidRPr="00665B46">
        <w:rPr>
          <w:rFonts w:ascii="Arial" w:hAnsi="Arial" w:cs="Arial"/>
          <w:sz w:val="22"/>
          <w:szCs w:val="22"/>
          <w:lang w:eastAsia="de-DE"/>
        </w:rPr>
        <w:t>it will confirm recovery by formally notifying a ‘</w:t>
      </w:r>
      <w:r w:rsidRPr="00665B46">
        <w:rPr>
          <w:rFonts w:ascii="Arial" w:hAnsi="Arial" w:cs="Arial"/>
          <w:sz w:val="22"/>
          <w:szCs w:val="22"/>
          <w:lang w:eastAsia="en-US"/>
        </w:rPr>
        <w:t xml:space="preserve">debit note’ that specifies </w:t>
      </w:r>
      <w:r w:rsidRPr="00665B46">
        <w:rPr>
          <w:rFonts w:ascii="Arial" w:hAnsi="Arial" w:cs="Arial"/>
          <w:sz w:val="22"/>
          <w:szCs w:val="22"/>
          <w:lang w:eastAsia="de-DE"/>
        </w:rPr>
        <w:t xml:space="preserve">the payment </w:t>
      </w:r>
      <w:r w:rsidRPr="00665B46">
        <w:rPr>
          <w:rFonts w:ascii="Arial" w:hAnsi="Arial" w:cs="Arial"/>
          <w:sz w:val="22"/>
          <w:szCs w:val="22"/>
          <w:lang w:eastAsia="en-US"/>
        </w:rPr>
        <w:t>terms and date</w:t>
      </w:r>
      <w:r w:rsidRPr="00665B46">
        <w:rPr>
          <w:rFonts w:ascii="Arial" w:hAnsi="Arial" w:cs="Arial"/>
          <w:sz w:val="22"/>
          <w:szCs w:val="22"/>
          <w:lang w:eastAsia="de-DE"/>
        </w:rPr>
        <w:t>.</w:t>
      </w:r>
    </w:p>
    <w:p w14:paraId="103E6903" w14:textId="3173EE1B" w:rsidR="00665B46" w:rsidRPr="00665B46" w:rsidRDefault="00665B46" w:rsidP="00AA5766">
      <w:pPr>
        <w:numPr>
          <w:ilvl w:val="0"/>
          <w:numId w:val="15"/>
        </w:numPr>
        <w:spacing w:after="120" w:line="276" w:lineRule="auto"/>
        <w:jc w:val="both"/>
        <w:rPr>
          <w:rFonts w:ascii="Arial" w:hAnsi="Arial" w:cs="Arial"/>
          <w:sz w:val="22"/>
          <w:szCs w:val="22"/>
          <w:lang w:eastAsia="en-US"/>
        </w:rPr>
      </w:pPr>
      <w:r w:rsidRPr="00665B46">
        <w:rPr>
          <w:rFonts w:ascii="Arial" w:hAnsi="Arial" w:cs="Arial"/>
          <w:sz w:val="22"/>
          <w:szCs w:val="22"/>
          <w:lang w:eastAsia="en-US"/>
        </w:rPr>
        <w:t xml:space="preserve">The expert must repay the amount specified in the debit note to </w:t>
      </w:r>
      <w:r w:rsidR="002C24B1">
        <w:rPr>
          <w:rFonts w:ascii="Arial" w:hAnsi="Arial" w:cs="Arial"/>
          <w:sz w:val="22"/>
          <w:szCs w:val="22"/>
          <w:lang w:eastAsia="en-US"/>
        </w:rPr>
        <w:t>EFCA</w:t>
      </w:r>
      <w:r w:rsidRPr="00665B46">
        <w:rPr>
          <w:rFonts w:ascii="Arial" w:hAnsi="Arial" w:cs="Arial"/>
          <w:sz w:val="22"/>
          <w:szCs w:val="22"/>
          <w:lang w:eastAsia="en-US"/>
        </w:rPr>
        <w:t>.</w:t>
      </w:r>
    </w:p>
    <w:p w14:paraId="454F62B8" w14:textId="77777777" w:rsidR="00665B46" w:rsidRPr="00665B46" w:rsidRDefault="00665B46" w:rsidP="00AA5766">
      <w:pPr>
        <w:numPr>
          <w:ilvl w:val="0"/>
          <w:numId w:val="15"/>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If the expert does not repay the requested amount by the date specified in the debit note, late-payment interest will be added to the amount to be recovered. </w:t>
      </w:r>
    </w:p>
    <w:p w14:paraId="118B0364" w14:textId="77777777" w:rsidR="00665B46" w:rsidRPr="00665B46" w:rsidRDefault="00665B46" w:rsidP="00665B46">
      <w:pPr>
        <w:autoSpaceDE w:val="0"/>
        <w:autoSpaceDN w:val="0"/>
        <w:adjustRightInd w:val="0"/>
        <w:spacing w:after="120"/>
        <w:ind w:left="360"/>
        <w:jc w:val="both"/>
        <w:rPr>
          <w:rFonts w:ascii="Arial" w:hAnsi="Arial" w:cs="Arial"/>
          <w:sz w:val="22"/>
          <w:szCs w:val="22"/>
          <w:lang w:eastAsia="de-DE"/>
        </w:rPr>
      </w:pPr>
      <w:r w:rsidRPr="00665B46">
        <w:rPr>
          <w:rFonts w:ascii="Arial" w:hAnsi="Arial" w:cs="Arial"/>
          <w:sz w:val="22"/>
          <w:szCs w:val="22"/>
          <w:lang w:eastAsia="de-DE"/>
        </w:rPr>
        <w:t>The interest</w:t>
      </w:r>
      <w:r w:rsidRPr="00665B46">
        <w:rPr>
          <w:rFonts w:ascii="Arial" w:hAnsi="Arial" w:cs="Arial"/>
          <w:sz w:val="22"/>
          <w:szCs w:val="22"/>
          <w:lang w:eastAsia="en-GB"/>
        </w:rPr>
        <w:t xml:space="preserve"> rate used will be the same as the rate applied by the European Central Bank (ECB) for its main refinancing operations in euros (</w:t>
      </w:r>
      <w:r w:rsidRPr="00665B46">
        <w:rPr>
          <w:rFonts w:ascii="Arial" w:hAnsi="Arial" w:cs="Arial"/>
          <w:sz w:val="22"/>
          <w:szCs w:val="22"/>
          <w:lang w:eastAsia="de-DE"/>
        </w:rPr>
        <w:t>‘</w:t>
      </w:r>
      <w:r w:rsidRPr="00665B46">
        <w:rPr>
          <w:rFonts w:ascii="Arial" w:hAnsi="Arial" w:cs="Arial"/>
          <w:sz w:val="22"/>
          <w:szCs w:val="22"/>
          <w:lang w:eastAsia="en-GB"/>
        </w:rPr>
        <w:t>reference rate</w:t>
      </w:r>
      <w:r w:rsidRPr="00665B46">
        <w:rPr>
          <w:rFonts w:ascii="Arial" w:hAnsi="Arial" w:cs="Arial"/>
          <w:sz w:val="22"/>
          <w:szCs w:val="22"/>
          <w:lang w:eastAsia="de-DE"/>
        </w:rPr>
        <w:t>’</w:t>
      </w:r>
      <w:r w:rsidRPr="00665B46">
        <w:rPr>
          <w:rFonts w:ascii="Arial" w:hAnsi="Arial" w:cs="Arial"/>
          <w:sz w:val="22"/>
          <w:szCs w:val="22"/>
          <w:lang w:eastAsia="en-GB"/>
        </w:rPr>
        <w:t xml:space="preserve">), plus three and a half points. The reference rate is the rate in force on the first day of the month in which the payment deadline specified in the debit note expires, as published in the C series of the </w:t>
      </w:r>
      <w:r w:rsidRPr="00665B46">
        <w:rPr>
          <w:rFonts w:ascii="Arial" w:hAnsi="Arial" w:cs="Arial"/>
          <w:i/>
          <w:iCs/>
          <w:sz w:val="22"/>
          <w:szCs w:val="22"/>
          <w:lang w:eastAsia="en-GB"/>
        </w:rPr>
        <w:t>Official Journal of the European Union</w:t>
      </w:r>
      <w:r w:rsidRPr="00665B46">
        <w:rPr>
          <w:rFonts w:ascii="Arial" w:hAnsi="Arial" w:cs="Arial"/>
          <w:sz w:val="22"/>
          <w:szCs w:val="22"/>
          <w:lang w:eastAsia="en-GB"/>
        </w:rPr>
        <w:t>.</w:t>
      </w:r>
    </w:p>
    <w:p w14:paraId="1D0DBEF0" w14:textId="39C37CF2" w:rsidR="00665B46" w:rsidRPr="00665B46" w:rsidRDefault="00665B46" w:rsidP="00AA5766">
      <w:pPr>
        <w:numPr>
          <w:ilvl w:val="0"/>
          <w:numId w:val="15"/>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If the expert does not repay the requested amount by the date specified in the debit note, </w:t>
      </w:r>
      <w:r w:rsidR="002C24B1">
        <w:rPr>
          <w:rFonts w:ascii="Arial" w:hAnsi="Arial" w:cs="Arial"/>
          <w:sz w:val="22"/>
          <w:szCs w:val="22"/>
          <w:lang w:eastAsia="de-DE"/>
        </w:rPr>
        <w:t xml:space="preserve">EFCA </w:t>
      </w:r>
      <w:r w:rsidRPr="00665B46">
        <w:rPr>
          <w:rFonts w:ascii="Arial" w:hAnsi="Arial" w:cs="Arial"/>
          <w:sz w:val="22"/>
          <w:szCs w:val="22"/>
          <w:lang w:eastAsia="de-DE"/>
        </w:rPr>
        <w:t xml:space="preserve">may recover the amounts due by offsetting them against any amounts owed to the expert by </w:t>
      </w:r>
      <w:r w:rsidR="002C24B1">
        <w:rPr>
          <w:rFonts w:ascii="Arial" w:hAnsi="Arial" w:cs="Arial"/>
          <w:sz w:val="22"/>
          <w:szCs w:val="22"/>
          <w:lang w:eastAsia="de-DE"/>
        </w:rPr>
        <w:t>EFCA</w:t>
      </w:r>
      <w:r w:rsidRPr="00665B46">
        <w:rPr>
          <w:rFonts w:ascii="Arial" w:eastAsia="Calibri" w:hAnsi="Arial" w:cs="Arial"/>
          <w:color w:val="000000"/>
          <w:sz w:val="22"/>
          <w:szCs w:val="22"/>
          <w:lang w:eastAsia="en-US"/>
        </w:rPr>
        <w:t xml:space="preserve"> </w:t>
      </w:r>
      <w:r w:rsidRPr="00665B46">
        <w:rPr>
          <w:rFonts w:ascii="Arial" w:hAnsi="Arial" w:cs="Arial"/>
          <w:sz w:val="22"/>
          <w:szCs w:val="22"/>
          <w:lang w:eastAsia="de-DE"/>
        </w:rPr>
        <w:t>without the expert's consent.</w:t>
      </w:r>
    </w:p>
    <w:p w14:paraId="3362CC17" w14:textId="07E2827B" w:rsidR="00665B46" w:rsidRPr="00665B46" w:rsidRDefault="002C24B1" w:rsidP="002C24B1">
      <w:pPr>
        <w:spacing w:before="360" w:after="360" w:line="276" w:lineRule="auto"/>
        <w:jc w:val="both"/>
        <w:outlineLvl w:val="1"/>
        <w:rPr>
          <w:rFonts w:ascii="Arial" w:hAnsi="Arial" w:cs="Arial"/>
          <w:b/>
          <w:sz w:val="22"/>
          <w:szCs w:val="22"/>
        </w:rPr>
      </w:pPr>
      <w:bookmarkStart w:id="28" w:name="_Toc368924318"/>
      <w:bookmarkStart w:id="29" w:name="_Toc406585382"/>
      <w:r>
        <w:rPr>
          <w:rFonts w:ascii="Arial" w:hAnsi="Arial" w:cs="Arial"/>
          <w:b/>
          <w:sz w:val="22"/>
          <w:szCs w:val="22"/>
        </w:rPr>
        <w:t xml:space="preserve">ARTICLE 16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TERMINATION OF THE CONTRACT</w:t>
      </w:r>
      <w:bookmarkEnd w:id="28"/>
      <w:bookmarkEnd w:id="29"/>
    </w:p>
    <w:p w14:paraId="703C4C18" w14:textId="7AF03D34" w:rsidR="00665B46" w:rsidRPr="00665B46" w:rsidRDefault="002C24B1" w:rsidP="00AA5766">
      <w:pPr>
        <w:numPr>
          <w:ilvl w:val="0"/>
          <w:numId w:val="16"/>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may </w:t>
      </w:r>
      <w:r w:rsidR="00665B46" w:rsidRPr="00665B46">
        <w:rPr>
          <w:rFonts w:ascii="Arial" w:hAnsi="Arial" w:cs="Arial"/>
          <w:bCs/>
          <w:sz w:val="22"/>
          <w:szCs w:val="22"/>
          <w:lang w:eastAsia="de-DE"/>
        </w:rPr>
        <w:t xml:space="preserve">at any moment </w:t>
      </w:r>
      <w:r w:rsidR="00665B46" w:rsidRPr="00665B46">
        <w:rPr>
          <w:rFonts w:ascii="Arial" w:hAnsi="Arial" w:cs="Arial"/>
          <w:sz w:val="22"/>
          <w:szCs w:val="22"/>
          <w:lang w:eastAsia="de-DE"/>
        </w:rPr>
        <w:t>terminate the Contract if the expert:</w:t>
      </w:r>
    </w:p>
    <w:p w14:paraId="54402855" w14:textId="77777777" w:rsidR="00665B46" w:rsidRPr="00665B46" w:rsidRDefault="00665B46" w:rsidP="00AA5766">
      <w:pPr>
        <w:numPr>
          <w:ilvl w:val="0"/>
          <w:numId w:val="17"/>
        </w:numPr>
        <w:spacing w:after="120" w:line="276" w:lineRule="auto"/>
        <w:ind w:left="720"/>
        <w:jc w:val="both"/>
        <w:rPr>
          <w:rFonts w:ascii="Arial" w:hAnsi="Arial" w:cs="Arial"/>
          <w:sz w:val="22"/>
          <w:szCs w:val="22"/>
          <w:lang w:eastAsia="de-DE"/>
        </w:rPr>
      </w:pPr>
      <w:r w:rsidRPr="00665B46">
        <w:rPr>
          <w:rFonts w:ascii="Arial" w:hAnsi="Arial" w:cs="Arial"/>
          <w:sz w:val="22"/>
          <w:szCs w:val="22"/>
          <w:lang w:eastAsia="de-DE"/>
        </w:rPr>
        <w:t>is not performing its tasks or is performing them poorly; or</w:t>
      </w:r>
    </w:p>
    <w:p w14:paraId="3C582935" w14:textId="6D68F896" w:rsidR="00665B46" w:rsidRPr="00665B46" w:rsidRDefault="00665B46" w:rsidP="00AA5766">
      <w:pPr>
        <w:numPr>
          <w:ilvl w:val="0"/>
          <w:numId w:val="17"/>
        </w:numPr>
        <w:spacing w:after="120" w:line="276" w:lineRule="auto"/>
        <w:ind w:left="720"/>
        <w:jc w:val="both"/>
        <w:rPr>
          <w:rFonts w:ascii="Arial" w:hAnsi="Arial" w:cs="Arial"/>
          <w:sz w:val="22"/>
          <w:szCs w:val="22"/>
          <w:lang w:eastAsia="de-DE"/>
        </w:rPr>
      </w:pPr>
      <w:r w:rsidRPr="00665B46">
        <w:rPr>
          <w:rFonts w:ascii="Arial" w:hAnsi="Arial" w:cs="Arial"/>
          <w:sz w:val="22"/>
          <w:szCs w:val="22"/>
          <w:lang w:eastAsia="de-DE"/>
        </w:rPr>
        <w:t>has committed substantial errors, irregularities or fraud, or is in serious breach of its obligations under the selection procedure or under the Contract, including false declarations and obligations relating to the Code of Conduct</w:t>
      </w:r>
      <w:r w:rsidR="002C24B1">
        <w:rPr>
          <w:rFonts w:ascii="Arial" w:hAnsi="Arial" w:cs="Arial"/>
          <w:sz w:val="22"/>
          <w:szCs w:val="22"/>
          <w:lang w:eastAsia="de-DE"/>
        </w:rPr>
        <w:t xml:space="preserve"> for experts</w:t>
      </w:r>
      <w:r w:rsidRPr="00665B46">
        <w:rPr>
          <w:rFonts w:ascii="Arial" w:hAnsi="Arial" w:cs="Arial"/>
          <w:sz w:val="22"/>
          <w:szCs w:val="22"/>
          <w:lang w:eastAsia="de-DE"/>
        </w:rPr>
        <w:t>.</w:t>
      </w:r>
    </w:p>
    <w:p w14:paraId="1D31B86A" w14:textId="27DD9D1B" w:rsidR="00665B46" w:rsidRPr="00665B46" w:rsidRDefault="002C24B1" w:rsidP="00AA5766">
      <w:pPr>
        <w:numPr>
          <w:ilvl w:val="0"/>
          <w:numId w:val="16"/>
        </w:numPr>
        <w:spacing w:after="120" w:line="276" w:lineRule="auto"/>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must formally notify the expert of its intention, include the reasons why and invite him/her to submit any observations within 30 days of receiving notification.</w:t>
      </w:r>
    </w:p>
    <w:p w14:paraId="177C6C0A" w14:textId="7B815264"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en-GB"/>
        </w:rPr>
        <w:t xml:space="preserve">If </w:t>
      </w:r>
      <w:r w:rsidR="002C24B1">
        <w:rPr>
          <w:rFonts w:ascii="Arial" w:hAnsi="Arial" w:cs="Arial"/>
          <w:sz w:val="22"/>
          <w:szCs w:val="22"/>
          <w:lang w:eastAsia="en-GB"/>
        </w:rPr>
        <w:t>EFCA</w:t>
      </w:r>
      <w:r w:rsidRPr="00665B46">
        <w:rPr>
          <w:rFonts w:ascii="Arial" w:hAnsi="Arial" w:cs="Arial"/>
          <w:sz w:val="22"/>
          <w:szCs w:val="22"/>
          <w:lang w:eastAsia="en-GB"/>
        </w:rPr>
        <w:t xml:space="preserve"> does not accept these observations, </w:t>
      </w:r>
      <w:r w:rsidRPr="00665B46">
        <w:rPr>
          <w:rFonts w:ascii="Arial" w:hAnsi="Arial" w:cs="Arial"/>
          <w:sz w:val="22"/>
          <w:szCs w:val="22"/>
          <w:lang w:eastAsia="de-DE"/>
        </w:rPr>
        <w:t>it will formally notify confirmation of the termination.</w:t>
      </w:r>
    </w:p>
    <w:p w14:paraId="1B497195" w14:textId="3D149227"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The termination will take effect on the date the notification is sent by </w:t>
      </w:r>
      <w:r w:rsidR="002C24B1">
        <w:rPr>
          <w:rFonts w:ascii="Arial" w:hAnsi="Arial" w:cs="Arial"/>
          <w:sz w:val="22"/>
          <w:szCs w:val="22"/>
          <w:lang w:eastAsia="de-DE"/>
        </w:rPr>
        <w:t>EFCA</w:t>
      </w:r>
      <w:r w:rsidRPr="00665B46">
        <w:rPr>
          <w:rFonts w:ascii="Arial" w:hAnsi="Arial" w:cs="Arial"/>
          <w:sz w:val="22"/>
          <w:szCs w:val="22"/>
          <w:lang w:eastAsia="de-DE"/>
        </w:rPr>
        <w:t>.</w:t>
      </w:r>
    </w:p>
    <w:p w14:paraId="6B973293" w14:textId="77777777"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The expert may a</w:t>
      </w:r>
      <w:r w:rsidRPr="00665B46">
        <w:rPr>
          <w:rFonts w:ascii="Arial" w:hAnsi="Arial" w:cs="Arial"/>
          <w:bCs/>
          <w:sz w:val="22"/>
          <w:szCs w:val="22"/>
          <w:lang w:eastAsia="de-DE"/>
        </w:rPr>
        <w:t xml:space="preserve">t any moment </w:t>
      </w:r>
      <w:r w:rsidRPr="00665B46">
        <w:rPr>
          <w:rFonts w:ascii="Arial" w:hAnsi="Arial" w:cs="Arial"/>
          <w:sz w:val="22"/>
          <w:szCs w:val="22"/>
          <w:lang w:eastAsia="de-DE"/>
        </w:rPr>
        <w:t>terminate the Contract if s/he is not able to fulfil its obligations in carrying out the work required as referred to in Article 5.</w:t>
      </w:r>
    </w:p>
    <w:p w14:paraId="227C1C41" w14:textId="01679208"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The expert must formally notify </w:t>
      </w:r>
      <w:r w:rsidR="002C24B1">
        <w:rPr>
          <w:rFonts w:ascii="Arial" w:hAnsi="Arial" w:cs="Arial"/>
          <w:sz w:val="22"/>
          <w:szCs w:val="22"/>
          <w:lang w:eastAsia="de-DE"/>
        </w:rPr>
        <w:t>EFCA</w:t>
      </w:r>
      <w:r w:rsidRPr="00665B46">
        <w:rPr>
          <w:rFonts w:ascii="Arial" w:hAnsi="Arial" w:cs="Arial"/>
          <w:sz w:val="22"/>
          <w:szCs w:val="22"/>
          <w:lang w:eastAsia="de-DE"/>
        </w:rPr>
        <w:t xml:space="preserve"> and include the reasons why by giving 15 days’ notice.</w:t>
      </w:r>
    </w:p>
    <w:p w14:paraId="0E549DFE" w14:textId="7E9E4ED0"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lastRenderedPageBreak/>
        <w:t xml:space="preserve">The termination will take effect on the date </w:t>
      </w:r>
      <w:r w:rsidR="002C24B1">
        <w:rPr>
          <w:rFonts w:ascii="Arial" w:hAnsi="Arial" w:cs="Arial"/>
          <w:sz w:val="22"/>
          <w:szCs w:val="22"/>
          <w:lang w:eastAsia="de-DE"/>
        </w:rPr>
        <w:t>EFCA</w:t>
      </w:r>
      <w:r w:rsidRPr="00665B46">
        <w:rPr>
          <w:rFonts w:ascii="Arial" w:hAnsi="Arial" w:cs="Arial"/>
          <w:sz w:val="22"/>
          <w:szCs w:val="22"/>
          <w:lang w:eastAsia="de-DE"/>
        </w:rPr>
        <w:t xml:space="preserve"> will formally notify confirmation of the termination.</w:t>
      </w:r>
    </w:p>
    <w:p w14:paraId="5F3DCB79" w14:textId="05E8FD66" w:rsidR="00665B46" w:rsidRPr="00665B46" w:rsidRDefault="00665B46" w:rsidP="00AA5766">
      <w:pPr>
        <w:numPr>
          <w:ilvl w:val="0"/>
          <w:numId w:val="16"/>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Only fees for days actually worked and expenses for travel actually carried out before termination may be paid subject to Article 14. The expert must submit the payment request for the tasks already executed on the date of termination within 30 days from the date of termination.</w:t>
      </w:r>
    </w:p>
    <w:p w14:paraId="60B3D59E" w14:textId="07D56847" w:rsidR="00665B46" w:rsidRPr="00665B46" w:rsidRDefault="00665B46" w:rsidP="00AA5766">
      <w:pPr>
        <w:numPr>
          <w:ilvl w:val="0"/>
          <w:numId w:val="16"/>
        </w:numPr>
        <w:autoSpaceDE w:val="0"/>
        <w:autoSpaceDN w:val="0"/>
        <w:adjustRightInd w:val="0"/>
        <w:spacing w:after="200" w:line="276" w:lineRule="auto"/>
        <w:jc w:val="both"/>
        <w:rPr>
          <w:rFonts w:ascii="Arial" w:hAnsi="Arial" w:cs="Arial"/>
          <w:sz w:val="22"/>
          <w:szCs w:val="22"/>
          <w:lang w:eastAsia="en-GB"/>
        </w:rPr>
      </w:pPr>
      <w:r w:rsidRPr="00665B46">
        <w:rPr>
          <w:rFonts w:ascii="Arial" w:hAnsi="Arial" w:cs="Arial"/>
          <w:sz w:val="22"/>
          <w:szCs w:val="22"/>
          <w:lang w:eastAsia="en-GB"/>
        </w:rPr>
        <w:t xml:space="preserve">On termination of the Contract, </w:t>
      </w:r>
      <w:r w:rsidR="002C24B1">
        <w:rPr>
          <w:rFonts w:ascii="Arial" w:hAnsi="Arial" w:cs="Arial"/>
          <w:sz w:val="22"/>
          <w:szCs w:val="22"/>
          <w:lang w:eastAsia="en-GB"/>
        </w:rPr>
        <w:t>EFCA</w:t>
      </w:r>
      <w:r w:rsidRPr="00665B46">
        <w:rPr>
          <w:rFonts w:ascii="Arial" w:hAnsi="Arial" w:cs="Arial"/>
          <w:sz w:val="22"/>
          <w:szCs w:val="22"/>
          <w:lang w:eastAsia="en-GB"/>
        </w:rPr>
        <w:t xml:space="preserve"> may hire another expert to carry out or finish the work. It may claim from the expert all extra costs incurred while doing this, without prejudice to any other rights or guarantees it may have under the Contract.</w:t>
      </w:r>
    </w:p>
    <w:p w14:paraId="6E17077B" w14:textId="620253BC" w:rsidR="00665B46" w:rsidRPr="00665B46" w:rsidRDefault="002C24B1" w:rsidP="002C24B1">
      <w:pPr>
        <w:spacing w:before="360" w:after="360" w:line="276" w:lineRule="auto"/>
        <w:jc w:val="both"/>
        <w:outlineLvl w:val="1"/>
        <w:rPr>
          <w:rFonts w:ascii="Arial" w:hAnsi="Arial" w:cs="Arial"/>
          <w:b/>
          <w:sz w:val="22"/>
          <w:szCs w:val="22"/>
        </w:rPr>
      </w:pPr>
      <w:bookmarkStart w:id="30" w:name="_Toc368924320"/>
      <w:bookmarkStart w:id="31" w:name="_Toc406585383"/>
      <w:r>
        <w:rPr>
          <w:rFonts w:ascii="Arial" w:hAnsi="Arial" w:cs="Arial"/>
          <w:b/>
          <w:sz w:val="22"/>
          <w:szCs w:val="22"/>
        </w:rPr>
        <w:t xml:space="preserve">ARTICLE 17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LIABILITY FOR DAMAGES</w:t>
      </w:r>
      <w:bookmarkEnd w:id="30"/>
      <w:bookmarkEnd w:id="31"/>
    </w:p>
    <w:p w14:paraId="0486E7E8" w14:textId="205647F1" w:rsidR="00665B46" w:rsidRPr="00665B46" w:rsidRDefault="002C24B1" w:rsidP="00665B46">
      <w:pPr>
        <w:spacing w:after="120"/>
        <w:jc w:val="both"/>
        <w:rPr>
          <w:rFonts w:ascii="Arial" w:hAnsi="Arial" w:cs="Arial"/>
          <w:sz w:val="22"/>
          <w:szCs w:val="22"/>
          <w:lang w:eastAsia="de-DE"/>
        </w:rPr>
      </w:pPr>
      <w:r>
        <w:rPr>
          <w:rFonts w:ascii="Arial" w:hAnsi="Arial" w:cs="Arial"/>
          <w:sz w:val="22"/>
          <w:szCs w:val="22"/>
          <w:lang w:eastAsia="de-DE"/>
        </w:rPr>
        <w:t>EFCA</w:t>
      </w:r>
      <w:r w:rsidR="00665B46" w:rsidRPr="00665B46">
        <w:rPr>
          <w:rFonts w:ascii="Arial" w:hAnsi="Arial" w:cs="Arial"/>
          <w:sz w:val="22"/>
          <w:szCs w:val="22"/>
          <w:lang w:eastAsia="de-DE"/>
        </w:rPr>
        <w:t xml:space="preserve"> cannot be held liable for any damage caused or sustained by the expert or a third party during or as a consequence of performing the Contract, except in the event of </w:t>
      </w:r>
      <w:r>
        <w:rPr>
          <w:rFonts w:ascii="Arial" w:hAnsi="Arial" w:cs="Arial"/>
          <w:sz w:val="22"/>
          <w:szCs w:val="22"/>
          <w:lang w:eastAsia="de-DE"/>
        </w:rPr>
        <w:t>EFCA</w:t>
      </w:r>
      <w:r w:rsidR="00665B46" w:rsidRPr="00665B46">
        <w:rPr>
          <w:rFonts w:ascii="Arial" w:hAnsi="Arial" w:cs="Arial"/>
          <w:sz w:val="22"/>
          <w:szCs w:val="22"/>
          <w:lang w:eastAsia="de-DE"/>
        </w:rPr>
        <w:t>’s wilful misconduct or gross negligence.</w:t>
      </w:r>
    </w:p>
    <w:p w14:paraId="467B6A40" w14:textId="0846A282" w:rsidR="00665B46" w:rsidRPr="00665B46" w:rsidRDefault="002C24B1" w:rsidP="002C24B1">
      <w:pPr>
        <w:spacing w:before="360" w:after="360" w:line="276" w:lineRule="auto"/>
        <w:jc w:val="both"/>
        <w:outlineLvl w:val="1"/>
        <w:rPr>
          <w:rFonts w:ascii="Arial" w:hAnsi="Arial" w:cs="Arial"/>
          <w:b/>
          <w:sz w:val="22"/>
          <w:szCs w:val="22"/>
        </w:rPr>
      </w:pPr>
      <w:bookmarkStart w:id="32" w:name="_Toc368924321"/>
      <w:bookmarkStart w:id="33" w:name="_Toc406585384"/>
      <w:r>
        <w:rPr>
          <w:rFonts w:ascii="Arial" w:hAnsi="Arial" w:cs="Arial"/>
          <w:b/>
          <w:sz w:val="22"/>
          <w:szCs w:val="22"/>
        </w:rPr>
        <w:t xml:space="preserve">ARTICLE 18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FORCE MAJEURE</w:t>
      </w:r>
      <w:bookmarkEnd w:id="32"/>
      <w:bookmarkEnd w:id="33"/>
    </w:p>
    <w:p w14:paraId="07A7F138" w14:textId="77777777" w:rsidR="00665B46" w:rsidRPr="00665B46" w:rsidRDefault="00665B46" w:rsidP="00AA5766">
      <w:pPr>
        <w:numPr>
          <w:ilvl w:val="0"/>
          <w:numId w:val="18"/>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‘Force majeure’ means any situation or event that:</w:t>
      </w:r>
    </w:p>
    <w:p w14:paraId="50DDAE42"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prevents either party from fulfilling its obligations under the Contract;</w:t>
      </w:r>
    </w:p>
    <w:p w14:paraId="63730DAA"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was unforeseeable, exceptional and beyond the parties’ control;</w:t>
      </w:r>
    </w:p>
    <w:p w14:paraId="4FE01DFB"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was not due to error or negligence on its part and</w:t>
      </w:r>
    </w:p>
    <w:p w14:paraId="63EAFD40" w14:textId="77777777" w:rsidR="00665B46" w:rsidRPr="00665B46" w:rsidRDefault="00665B46" w:rsidP="00AA5766">
      <w:pPr>
        <w:numPr>
          <w:ilvl w:val="0"/>
          <w:numId w:val="19"/>
        </w:numPr>
        <w:spacing w:after="120" w:line="276" w:lineRule="auto"/>
        <w:jc w:val="both"/>
        <w:rPr>
          <w:rFonts w:ascii="Arial" w:hAnsi="Arial" w:cs="Arial"/>
          <w:sz w:val="22"/>
          <w:szCs w:val="22"/>
          <w:lang w:eastAsia="en-GB"/>
        </w:rPr>
      </w:pPr>
      <w:r w:rsidRPr="00665B46">
        <w:rPr>
          <w:rFonts w:ascii="Arial" w:hAnsi="Arial" w:cs="Arial"/>
          <w:sz w:val="22"/>
          <w:szCs w:val="22"/>
          <w:lang w:eastAsia="en-GB"/>
        </w:rPr>
        <w:t>proves to be inevitable in spite of exercising due diligence.</w:t>
      </w:r>
    </w:p>
    <w:p w14:paraId="49025CA3" w14:textId="77777777" w:rsidR="00665B46" w:rsidRPr="00665B46" w:rsidRDefault="00665B46" w:rsidP="00AA5766">
      <w:pPr>
        <w:numPr>
          <w:ilvl w:val="0"/>
          <w:numId w:val="18"/>
        </w:numPr>
        <w:spacing w:after="120" w:line="276" w:lineRule="auto"/>
        <w:jc w:val="both"/>
        <w:rPr>
          <w:rFonts w:ascii="Arial" w:hAnsi="Arial" w:cs="Arial"/>
          <w:sz w:val="22"/>
          <w:szCs w:val="22"/>
          <w:lang w:eastAsia="de-DE"/>
        </w:rPr>
      </w:pPr>
      <w:r w:rsidRPr="00665B46">
        <w:rPr>
          <w:rFonts w:ascii="Arial" w:hAnsi="Arial" w:cs="Arial"/>
          <w:sz w:val="22"/>
          <w:szCs w:val="22"/>
          <w:lang w:eastAsia="en-GB"/>
        </w:rPr>
        <w:t>A force majeure must be immediately and formally notified to the other party</w:t>
      </w:r>
      <w:r w:rsidRPr="00665B46">
        <w:rPr>
          <w:rFonts w:ascii="Arial" w:hAnsi="Arial" w:cs="Arial"/>
          <w:sz w:val="22"/>
          <w:szCs w:val="22"/>
          <w:lang w:eastAsia="de-DE"/>
        </w:rPr>
        <w:t xml:space="preserve">. </w:t>
      </w:r>
    </w:p>
    <w:p w14:paraId="7AA8B1A1" w14:textId="77777777" w:rsidR="00665B46" w:rsidRPr="00665B46" w:rsidRDefault="00665B46" w:rsidP="00665B46">
      <w:pPr>
        <w:spacing w:after="120"/>
        <w:ind w:left="360"/>
        <w:jc w:val="both"/>
        <w:rPr>
          <w:rFonts w:ascii="Arial" w:hAnsi="Arial" w:cs="Arial"/>
          <w:sz w:val="22"/>
          <w:szCs w:val="22"/>
          <w:lang w:eastAsia="de-DE"/>
        </w:rPr>
      </w:pPr>
      <w:r w:rsidRPr="00665B46">
        <w:rPr>
          <w:rFonts w:ascii="Arial" w:hAnsi="Arial" w:cs="Arial"/>
          <w:sz w:val="22"/>
          <w:szCs w:val="22"/>
          <w:lang w:eastAsia="de-DE"/>
        </w:rPr>
        <w:t>Notification must include details of the situation’s nature, likely duration and expected effects.</w:t>
      </w:r>
    </w:p>
    <w:p w14:paraId="34B35437" w14:textId="77777777" w:rsidR="00665B46" w:rsidRPr="00665B46" w:rsidRDefault="00665B46" w:rsidP="00AA5766">
      <w:pPr>
        <w:numPr>
          <w:ilvl w:val="0"/>
          <w:numId w:val="18"/>
        </w:numPr>
        <w:spacing w:after="120" w:line="276" w:lineRule="auto"/>
        <w:jc w:val="both"/>
        <w:rPr>
          <w:rFonts w:ascii="Arial" w:hAnsi="Arial" w:cs="Arial"/>
          <w:sz w:val="22"/>
          <w:szCs w:val="22"/>
          <w:lang w:eastAsia="de-DE"/>
        </w:rPr>
      </w:pPr>
      <w:r w:rsidRPr="00665B46">
        <w:rPr>
          <w:rFonts w:ascii="Arial" w:hAnsi="Arial" w:cs="Arial"/>
          <w:sz w:val="22"/>
          <w:szCs w:val="22"/>
          <w:lang w:eastAsia="de-DE"/>
        </w:rPr>
        <w:t>The party faced with a force majeure will not be held in breach of its contractual obligations if the force majeure has prevented it from fulfilling them.</w:t>
      </w:r>
    </w:p>
    <w:p w14:paraId="5EB29D04" w14:textId="30A9F96B" w:rsidR="00665B46" w:rsidRPr="00665B46" w:rsidRDefault="002C24B1" w:rsidP="002C24B1">
      <w:pPr>
        <w:spacing w:before="360" w:after="360" w:line="276" w:lineRule="auto"/>
        <w:jc w:val="both"/>
        <w:outlineLvl w:val="1"/>
        <w:rPr>
          <w:rFonts w:ascii="Arial" w:eastAsia="Calibri" w:hAnsi="Arial" w:cs="Arial"/>
          <w:b/>
          <w:sz w:val="22"/>
          <w:szCs w:val="22"/>
          <w:u w:val="single"/>
          <w:lang w:eastAsia="en-US"/>
        </w:rPr>
      </w:pPr>
      <w:bookmarkStart w:id="34" w:name="_Toc368924322"/>
      <w:bookmarkStart w:id="35" w:name="_Toc406585385"/>
      <w:r>
        <w:rPr>
          <w:rFonts w:ascii="Arial" w:eastAsia="Calibri" w:hAnsi="Arial" w:cs="Arial"/>
          <w:b/>
          <w:sz w:val="22"/>
          <w:szCs w:val="22"/>
          <w:u w:val="single"/>
          <w:lang w:eastAsia="en-US"/>
        </w:rPr>
        <w:t xml:space="preserve">CHAPTER 5 - </w:t>
      </w:r>
      <w:r w:rsidR="00665B46" w:rsidRPr="00665B46">
        <w:rPr>
          <w:rFonts w:ascii="Arial" w:eastAsia="Calibri" w:hAnsi="Arial" w:cs="Arial"/>
          <w:b/>
          <w:sz w:val="22"/>
          <w:szCs w:val="22"/>
          <w:u w:val="single"/>
          <w:lang w:eastAsia="en-US"/>
        </w:rPr>
        <w:t>FINAL PROVISIONS</w:t>
      </w:r>
      <w:bookmarkEnd w:id="34"/>
      <w:bookmarkEnd w:id="35"/>
    </w:p>
    <w:p w14:paraId="053E96E5" w14:textId="750EDB3E" w:rsidR="00665B46" w:rsidRPr="00665B46" w:rsidRDefault="002C24B1" w:rsidP="002C24B1">
      <w:pPr>
        <w:spacing w:before="360" w:after="360" w:line="276" w:lineRule="auto"/>
        <w:jc w:val="both"/>
        <w:outlineLvl w:val="1"/>
        <w:rPr>
          <w:rFonts w:ascii="Arial" w:hAnsi="Arial" w:cs="Arial"/>
          <w:b/>
          <w:sz w:val="22"/>
          <w:szCs w:val="22"/>
        </w:rPr>
      </w:pPr>
      <w:bookmarkStart w:id="36" w:name="_Toc368924323"/>
      <w:bookmarkStart w:id="37" w:name="_Toc406585386"/>
      <w:r>
        <w:rPr>
          <w:rFonts w:ascii="Arial" w:hAnsi="Arial" w:cs="Arial"/>
          <w:b/>
          <w:sz w:val="22"/>
          <w:szCs w:val="22"/>
        </w:rPr>
        <w:t xml:space="preserve">ARTICLE 19 </w:t>
      </w:r>
      <w:r w:rsidRPr="00935950">
        <w:rPr>
          <w:rFonts w:ascii="Arial" w:hAnsi="Arial" w:cs="Arial"/>
          <w:b/>
          <w:sz w:val="22"/>
          <w:szCs w:val="22"/>
        </w:rPr>
        <w:t>–</w:t>
      </w:r>
      <w:r>
        <w:rPr>
          <w:rFonts w:ascii="Arial" w:hAnsi="Arial" w:cs="Arial"/>
          <w:b/>
          <w:sz w:val="22"/>
          <w:szCs w:val="22"/>
        </w:rPr>
        <w:t xml:space="preserve"> </w:t>
      </w:r>
      <w:r w:rsidR="00665B46" w:rsidRPr="00665B46">
        <w:rPr>
          <w:rFonts w:ascii="Arial" w:hAnsi="Arial" w:cs="Arial"/>
          <w:b/>
          <w:sz w:val="22"/>
          <w:szCs w:val="22"/>
        </w:rPr>
        <w:t>COMMUNICATION BETWEEN THE PARTIES</w:t>
      </w:r>
      <w:bookmarkEnd w:id="36"/>
      <w:bookmarkEnd w:id="37"/>
    </w:p>
    <w:p w14:paraId="4D2F8D02" w14:textId="4EB419A8" w:rsidR="00665B46" w:rsidRPr="00665B46" w:rsidRDefault="00665B46" w:rsidP="00665B46">
      <w:pPr>
        <w:spacing w:after="120"/>
        <w:jc w:val="both"/>
        <w:rPr>
          <w:rFonts w:ascii="Arial" w:hAnsi="Arial" w:cs="Arial"/>
          <w:i/>
          <w:sz w:val="22"/>
          <w:szCs w:val="22"/>
          <w:u w:val="single"/>
          <w:lang w:eastAsia="en-GB"/>
        </w:rPr>
      </w:pPr>
      <w:bookmarkStart w:id="38" w:name="_Toc383422630"/>
      <w:bookmarkStart w:id="39" w:name="_Toc383786692"/>
      <w:r w:rsidRPr="00665B46">
        <w:rPr>
          <w:rFonts w:ascii="Arial" w:hAnsi="Arial" w:cs="Arial"/>
          <w:i/>
          <w:sz w:val="22"/>
          <w:szCs w:val="22"/>
          <w:highlight w:val="yellow"/>
          <w:u w:val="single"/>
          <w:lang w:eastAsia="en-GB"/>
        </w:rPr>
        <w:t>Option 1: With electronic exchange system</w:t>
      </w:r>
      <w:bookmarkEnd w:id="38"/>
      <w:bookmarkEnd w:id="39"/>
      <w:r w:rsidR="002C24B1">
        <w:rPr>
          <w:rFonts w:ascii="Arial" w:hAnsi="Arial" w:cs="Arial"/>
          <w:i/>
          <w:sz w:val="22"/>
          <w:szCs w:val="22"/>
          <w:highlight w:val="yellow"/>
          <w:u w:val="single"/>
          <w:lang w:eastAsia="en-GB"/>
        </w:rPr>
        <w:t xml:space="preserve"> (Applicable option to be chosen before contract signature)</w:t>
      </w:r>
      <w:r w:rsidRPr="00665B46">
        <w:rPr>
          <w:rFonts w:ascii="Arial" w:hAnsi="Arial" w:cs="Arial"/>
          <w:i/>
          <w:sz w:val="22"/>
          <w:szCs w:val="22"/>
          <w:highlight w:val="yellow"/>
          <w:u w:val="single"/>
          <w:lang w:eastAsia="en-GB"/>
        </w:rPr>
        <w:t>:</w:t>
      </w:r>
      <w:r w:rsidRPr="00665B46">
        <w:rPr>
          <w:rFonts w:ascii="Arial" w:hAnsi="Arial" w:cs="Arial"/>
          <w:i/>
          <w:sz w:val="22"/>
          <w:szCs w:val="22"/>
          <w:u w:val="single"/>
          <w:lang w:eastAsia="en-GB"/>
        </w:rPr>
        <w:t xml:space="preserve"> </w:t>
      </w:r>
    </w:p>
    <w:p w14:paraId="344159F2" w14:textId="77777777" w:rsidR="00665B46" w:rsidRPr="00665B46" w:rsidRDefault="00665B46" w:rsidP="00AA5766">
      <w:pPr>
        <w:numPr>
          <w:ilvl w:val="0"/>
          <w:numId w:val="20"/>
        </w:numPr>
        <w:spacing w:after="120" w:line="276" w:lineRule="auto"/>
        <w:ind w:left="426" w:hanging="426"/>
        <w:jc w:val="both"/>
        <w:rPr>
          <w:rFonts w:ascii="Arial" w:hAnsi="Arial" w:cs="Arial"/>
          <w:sz w:val="22"/>
          <w:szCs w:val="22"/>
          <w:lang w:eastAsia="en-GB"/>
        </w:rPr>
      </w:pPr>
      <w:bookmarkStart w:id="40" w:name="_Toc383422631"/>
      <w:bookmarkStart w:id="41" w:name="_Toc383786693"/>
      <w:r w:rsidRPr="00665B46">
        <w:rPr>
          <w:rFonts w:ascii="Arial" w:hAnsi="Arial" w:cs="Arial"/>
          <w:sz w:val="22"/>
          <w:szCs w:val="22"/>
          <w:lang w:eastAsia="en-GB"/>
        </w:rPr>
        <w:t>Communication under the Contract (e.g. information, requests, submissions, formal notifications, etc. ) must:</w:t>
      </w:r>
      <w:bookmarkEnd w:id="40"/>
      <w:bookmarkEnd w:id="41"/>
    </w:p>
    <w:p w14:paraId="4A24790C"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 made in writing (in electronic form); and</w:t>
      </w:r>
    </w:p>
    <w:p w14:paraId="74449CEB"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bear the Contract’s number; and</w:t>
      </w:r>
    </w:p>
    <w:p w14:paraId="0744E23A" w14:textId="77777777" w:rsidR="00665B46" w:rsidRPr="00665B46" w:rsidRDefault="00665B46" w:rsidP="00AA5766">
      <w:pPr>
        <w:numPr>
          <w:ilvl w:val="0"/>
          <w:numId w:val="21"/>
        </w:numPr>
        <w:spacing w:after="120" w:line="276" w:lineRule="auto"/>
        <w:ind w:left="709" w:hanging="283"/>
        <w:jc w:val="both"/>
        <w:rPr>
          <w:rFonts w:ascii="Arial" w:hAnsi="Arial" w:cs="Arial"/>
          <w:i/>
          <w:iCs/>
          <w:sz w:val="22"/>
          <w:szCs w:val="22"/>
          <w:lang w:eastAsia="en-GB"/>
        </w:rPr>
      </w:pPr>
      <w:r w:rsidRPr="00665B46">
        <w:rPr>
          <w:rFonts w:ascii="Arial" w:hAnsi="Arial" w:cs="Arial"/>
          <w:sz w:val="22"/>
          <w:szCs w:val="22"/>
          <w:lang w:eastAsia="en-GB"/>
        </w:rPr>
        <w:t>be made through the electronic exchange system, or otherwise specified there, via e-mail (see below).</w:t>
      </w:r>
    </w:p>
    <w:p w14:paraId="78A79279" w14:textId="075FBD45" w:rsidR="00665B46" w:rsidRPr="00665B46" w:rsidRDefault="00665B46" w:rsidP="00665B46">
      <w:pPr>
        <w:adjustRightInd w:val="0"/>
        <w:spacing w:after="120"/>
        <w:ind w:left="426"/>
        <w:jc w:val="both"/>
        <w:rPr>
          <w:rFonts w:ascii="Arial" w:hAnsi="Arial" w:cs="Arial"/>
          <w:sz w:val="22"/>
          <w:szCs w:val="22"/>
          <w:lang w:eastAsia="en-GB"/>
        </w:rPr>
      </w:pPr>
      <w:r w:rsidRPr="00665B46">
        <w:rPr>
          <w:rFonts w:ascii="Arial" w:hAnsi="Arial" w:cs="Arial"/>
          <w:sz w:val="22"/>
          <w:szCs w:val="22"/>
          <w:lang w:eastAsia="en-GB"/>
        </w:rPr>
        <w:lastRenderedPageBreak/>
        <w:t xml:space="preserve">If the electronic exchange system is temporarily unavailable, instructions will be given on </w:t>
      </w:r>
      <w:r w:rsidR="002C24B1">
        <w:rPr>
          <w:rFonts w:ascii="Arial" w:hAnsi="Arial" w:cs="Arial"/>
          <w:sz w:val="22"/>
          <w:szCs w:val="22"/>
          <w:lang w:eastAsia="en-GB"/>
        </w:rPr>
        <w:t>EFCA</w:t>
      </w:r>
      <w:r w:rsidRPr="00665B46">
        <w:rPr>
          <w:rFonts w:ascii="Arial" w:hAnsi="Arial" w:cs="Arial"/>
          <w:sz w:val="22"/>
          <w:szCs w:val="22"/>
          <w:lang w:eastAsia="en-GB"/>
        </w:rPr>
        <w:t xml:space="preserve">’s website. </w:t>
      </w:r>
    </w:p>
    <w:p w14:paraId="4FAB3021" w14:textId="77777777" w:rsidR="00665B46" w:rsidRPr="00665B46" w:rsidRDefault="00665B46" w:rsidP="00AA5766">
      <w:pPr>
        <w:numPr>
          <w:ilvl w:val="0"/>
          <w:numId w:val="20"/>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Communications through the electronic exchange system are considered to have been made when they are sent by the sending party (i.e. on the date and time they are sent through the electronic exchange system).</w:t>
      </w:r>
    </w:p>
    <w:p w14:paraId="75624BB6" w14:textId="77777777" w:rsidR="00665B46" w:rsidRPr="00665B46" w:rsidRDefault="00665B46" w:rsidP="00665B46">
      <w:pPr>
        <w:spacing w:after="120"/>
        <w:ind w:left="426"/>
        <w:jc w:val="both"/>
        <w:rPr>
          <w:rFonts w:ascii="Arial" w:eastAsia="Calibri" w:hAnsi="Arial" w:cs="Arial"/>
          <w:sz w:val="22"/>
          <w:szCs w:val="22"/>
          <w:lang w:eastAsia="en-US"/>
        </w:rPr>
      </w:pPr>
      <w:r w:rsidRPr="00665B46">
        <w:rPr>
          <w:rFonts w:ascii="Arial" w:hAnsi="Arial" w:cs="Arial"/>
          <w:sz w:val="22"/>
          <w:szCs w:val="22"/>
          <w:lang w:eastAsia="en-GB"/>
        </w:rPr>
        <w:t xml:space="preserve">Communications by e-mail are considered to have been made when they are </w:t>
      </w:r>
      <w:r w:rsidRPr="00665B46">
        <w:rPr>
          <w:rFonts w:ascii="Arial" w:eastAsia="Calibri" w:hAnsi="Arial" w:cs="Arial"/>
          <w:sz w:val="22"/>
          <w:szCs w:val="22"/>
          <w:lang w:eastAsia="en-US"/>
        </w:rPr>
        <w:t xml:space="preserve">sent by the sending party to one of the addressees listed below, unless the sending party receives a message of non-delivery. </w:t>
      </w:r>
    </w:p>
    <w:p w14:paraId="56FF6A45" w14:textId="77777777" w:rsidR="00665B46" w:rsidRPr="00665B46" w:rsidRDefault="00665B46" w:rsidP="00665B46">
      <w:pPr>
        <w:adjustRightInd w:val="0"/>
        <w:spacing w:after="120"/>
        <w:ind w:left="426"/>
        <w:jc w:val="both"/>
        <w:rPr>
          <w:rFonts w:ascii="Arial" w:eastAsia="Calibri" w:hAnsi="Arial" w:cs="Arial"/>
          <w:sz w:val="22"/>
          <w:szCs w:val="22"/>
          <w:lang w:eastAsia="en-US"/>
        </w:rPr>
      </w:pPr>
      <w:r w:rsidRPr="00665B46">
        <w:rPr>
          <w:rFonts w:ascii="Arial" w:eastAsia="Calibri" w:hAnsi="Arial" w:cs="Arial"/>
          <w:sz w:val="22"/>
          <w:szCs w:val="22"/>
          <w:lang w:eastAsia="en-US"/>
        </w:rPr>
        <w:t>Formal notifications through the electronic exchange system are considered to have been made when they are received by the receiving party (i.e. on the date and time of acceptance by the receiving party, as indicated by the time stamp). A formal notification that has not been accepted within 10 days after sending is considered to have been accepted.</w:t>
      </w:r>
    </w:p>
    <w:p w14:paraId="1F9CBB4D" w14:textId="77777777" w:rsidR="00665B46" w:rsidRPr="00665B46" w:rsidRDefault="00665B46" w:rsidP="00665B46">
      <w:pPr>
        <w:adjustRightInd w:val="0"/>
        <w:spacing w:after="120"/>
        <w:ind w:left="426"/>
        <w:jc w:val="both"/>
        <w:rPr>
          <w:rFonts w:ascii="Arial" w:eastAsia="Calibri" w:hAnsi="Arial" w:cs="Arial"/>
          <w:sz w:val="22"/>
          <w:szCs w:val="22"/>
          <w:lang w:eastAsia="en-US"/>
        </w:rPr>
      </w:pPr>
      <w:r w:rsidRPr="00665B46">
        <w:rPr>
          <w:rFonts w:ascii="Arial" w:eastAsia="Calibri" w:hAnsi="Arial" w:cs="Arial"/>
          <w:sz w:val="22"/>
          <w:szCs w:val="22"/>
          <w:lang w:eastAsia="en-US"/>
        </w:rPr>
        <w:t>If deterred by the electronic exchange system being down or the non-deliverability of e-mails to all addresses indicated below, the sending party cannot be considered in breach of its obligation to send a communication within a specific deadline.</w:t>
      </w:r>
    </w:p>
    <w:p w14:paraId="5ACA3178" w14:textId="77777777" w:rsidR="00665B46" w:rsidRPr="00665B46" w:rsidRDefault="00665B46" w:rsidP="00AA5766">
      <w:pPr>
        <w:numPr>
          <w:ilvl w:val="0"/>
          <w:numId w:val="20"/>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The electronic exchange system must be accessed via the following URL:</w:t>
      </w:r>
    </w:p>
    <w:p w14:paraId="19D8A0C9" w14:textId="77777777" w:rsidR="00665B46" w:rsidRPr="00665B46" w:rsidRDefault="00665B46" w:rsidP="00665B46">
      <w:pPr>
        <w:spacing w:after="120"/>
        <w:ind w:left="426"/>
        <w:jc w:val="both"/>
        <w:rPr>
          <w:rFonts w:ascii="Arial" w:hAnsi="Arial" w:cs="Arial"/>
          <w:i/>
          <w:sz w:val="22"/>
          <w:szCs w:val="22"/>
          <w:lang w:eastAsia="en-GB"/>
        </w:rPr>
      </w:pPr>
      <w:r w:rsidRPr="00665B46">
        <w:rPr>
          <w:rFonts w:ascii="Arial" w:hAnsi="Arial" w:cs="Arial"/>
          <w:i/>
          <w:sz w:val="22"/>
          <w:szCs w:val="22"/>
          <w:lang w:eastAsia="en-GB"/>
        </w:rPr>
        <w:t>[insert URL]</w:t>
      </w:r>
    </w:p>
    <w:p w14:paraId="269D10D8" w14:textId="6529DC69" w:rsidR="00665B46" w:rsidRPr="00665B46" w:rsidRDefault="0048067F" w:rsidP="00665B46">
      <w:pPr>
        <w:spacing w:after="120"/>
        <w:ind w:left="426"/>
        <w:jc w:val="both"/>
        <w:rPr>
          <w:rFonts w:ascii="Arial" w:hAnsi="Arial" w:cs="Arial"/>
          <w:sz w:val="22"/>
          <w:szCs w:val="22"/>
          <w:lang w:eastAsia="en-GB"/>
        </w:rPr>
      </w:pPr>
      <w:r>
        <w:rPr>
          <w:rFonts w:ascii="Arial" w:hAnsi="Arial" w:cs="Arial"/>
          <w:sz w:val="22"/>
          <w:szCs w:val="22"/>
          <w:lang w:eastAsia="en-GB"/>
        </w:rPr>
        <w:t>EFCA</w:t>
      </w:r>
      <w:r w:rsidR="00665B46" w:rsidRPr="00665B46">
        <w:rPr>
          <w:rFonts w:ascii="Arial" w:hAnsi="Arial" w:cs="Arial"/>
          <w:sz w:val="22"/>
          <w:szCs w:val="22"/>
          <w:lang w:eastAsia="en-GB"/>
        </w:rPr>
        <w:t xml:space="preserve"> will formally notify the expert in advance on any changes to this URL.</w:t>
      </w:r>
    </w:p>
    <w:p w14:paraId="729BEF6E" w14:textId="2E245964" w:rsidR="00665B46" w:rsidRPr="00665B46" w:rsidRDefault="00665B46" w:rsidP="00665B46">
      <w:pPr>
        <w:spacing w:after="120"/>
        <w:ind w:left="426"/>
        <w:jc w:val="both"/>
        <w:rPr>
          <w:rFonts w:ascii="Arial" w:hAnsi="Arial" w:cs="Arial"/>
          <w:i/>
          <w:sz w:val="22"/>
          <w:szCs w:val="22"/>
          <w:lang w:eastAsia="en-GB"/>
        </w:rPr>
      </w:pPr>
      <w:r w:rsidRPr="00665B46">
        <w:rPr>
          <w:rFonts w:ascii="Arial" w:hAnsi="Arial" w:cs="Arial"/>
          <w:sz w:val="22"/>
          <w:szCs w:val="22"/>
          <w:lang w:eastAsia="en-GB"/>
        </w:rPr>
        <w:t xml:space="preserve">Communications to </w:t>
      </w:r>
      <w:r w:rsidR="0048067F">
        <w:rPr>
          <w:rFonts w:ascii="Arial" w:hAnsi="Arial" w:cs="Arial"/>
          <w:sz w:val="22"/>
          <w:szCs w:val="22"/>
          <w:lang w:eastAsia="en-GB"/>
        </w:rPr>
        <w:t>EFCA</w:t>
      </w:r>
      <w:r w:rsidRPr="00665B46">
        <w:rPr>
          <w:rFonts w:ascii="Arial" w:hAnsi="Arial" w:cs="Arial"/>
          <w:sz w:val="22"/>
          <w:szCs w:val="22"/>
          <w:lang w:eastAsia="en-GB"/>
        </w:rPr>
        <w:t xml:space="preserve"> that are not to be sent through the electronic exchange system must be sent to the following address: </w:t>
      </w:r>
    </w:p>
    <w:p w14:paraId="633D3B4E" w14:textId="0989CC75"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w:t>
      </w:r>
      <w:r w:rsidRPr="00665B46">
        <w:rPr>
          <w:rFonts w:ascii="Arial" w:hAnsi="Arial" w:cs="Arial"/>
          <w:i/>
          <w:iCs/>
          <w:sz w:val="22"/>
          <w:szCs w:val="22"/>
          <w:lang w:eastAsia="en-GB"/>
        </w:rPr>
        <w:t>insert functional box</w:t>
      </w:r>
      <w:r w:rsidRPr="00665B46">
        <w:rPr>
          <w:rFonts w:ascii="Arial" w:hAnsi="Arial" w:cs="Arial"/>
          <w:i/>
          <w:sz w:val="22"/>
          <w:szCs w:val="22"/>
          <w:lang w:eastAsia="en-GB"/>
        </w:rPr>
        <w:t xml:space="preserve"> or other email addresses supplied by </w:t>
      </w:r>
      <w:r w:rsidR="0048067F">
        <w:rPr>
          <w:rFonts w:ascii="Arial" w:hAnsi="Arial" w:cs="Arial"/>
          <w:i/>
          <w:sz w:val="22"/>
          <w:szCs w:val="22"/>
          <w:lang w:eastAsia="en-GB"/>
        </w:rPr>
        <w:t>EFCA</w:t>
      </w:r>
      <w:r w:rsidRPr="00665B46">
        <w:rPr>
          <w:rFonts w:ascii="Arial" w:hAnsi="Arial" w:cs="Arial"/>
          <w:sz w:val="22"/>
          <w:szCs w:val="22"/>
          <w:lang w:eastAsia="en-GB"/>
        </w:rPr>
        <w:t>].</w:t>
      </w:r>
    </w:p>
    <w:p w14:paraId="3F19125A"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Communications to the expert that are not to be sent through the electronic exchange system (only for the communications not listed above) must be sent to </w:t>
      </w:r>
      <w:r w:rsidRPr="00665B46">
        <w:rPr>
          <w:rFonts w:ascii="Arial" w:hAnsi="Arial" w:cs="Arial"/>
          <w:bCs/>
          <w:sz w:val="22"/>
          <w:szCs w:val="22"/>
          <w:lang w:eastAsia="en-GB"/>
        </w:rPr>
        <w:t>the e-mail address as specified in the preamble of this Contract</w:t>
      </w:r>
      <w:r w:rsidRPr="00665B46">
        <w:rPr>
          <w:rFonts w:ascii="Arial" w:hAnsi="Arial" w:cs="Arial"/>
          <w:sz w:val="22"/>
          <w:szCs w:val="22"/>
          <w:lang w:eastAsia="en-GB"/>
        </w:rPr>
        <w:t>.</w:t>
      </w:r>
      <w:r w:rsidRPr="00665B46">
        <w:rPr>
          <w:rFonts w:ascii="Arial" w:eastAsia="Calibri" w:hAnsi="Arial" w:cs="Arial"/>
          <w:sz w:val="22"/>
          <w:szCs w:val="22"/>
          <w:lang w:eastAsia="en-US"/>
        </w:rPr>
        <w:t xml:space="preserve"> </w:t>
      </w:r>
      <w:r w:rsidRPr="00665B46">
        <w:rPr>
          <w:rFonts w:ascii="Arial" w:hAnsi="Arial" w:cs="Arial"/>
          <w:sz w:val="22"/>
          <w:szCs w:val="22"/>
          <w:lang w:eastAsia="en-GB"/>
        </w:rPr>
        <w:t>]</w:t>
      </w:r>
    </w:p>
    <w:p w14:paraId="3FE1D991" w14:textId="77777777" w:rsidR="00665B46" w:rsidRPr="00665B46" w:rsidRDefault="00665B46" w:rsidP="00665B46">
      <w:pPr>
        <w:adjustRightInd w:val="0"/>
        <w:spacing w:after="120"/>
        <w:ind w:left="709" w:hanging="709"/>
        <w:jc w:val="both"/>
        <w:rPr>
          <w:rFonts w:ascii="Arial" w:hAnsi="Arial" w:cs="Arial"/>
          <w:i/>
          <w:sz w:val="22"/>
          <w:szCs w:val="22"/>
          <w:u w:val="single"/>
          <w:lang w:eastAsia="en-GB"/>
        </w:rPr>
      </w:pPr>
      <w:r w:rsidRPr="00665B46">
        <w:rPr>
          <w:rFonts w:ascii="Arial" w:hAnsi="Arial" w:cs="Arial"/>
          <w:i/>
          <w:sz w:val="22"/>
          <w:szCs w:val="22"/>
          <w:highlight w:val="yellow"/>
          <w:u w:val="single"/>
          <w:lang w:eastAsia="en-GB"/>
        </w:rPr>
        <w:t>Option 2: No use of electronic exchange system:</w:t>
      </w:r>
    </w:p>
    <w:p w14:paraId="56646578" w14:textId="77777777" w:rsidR="00665B46" w:rsidRPr="00665B46" w:rsidRDefault="00665B46" w:rsidP="00AA5766">
      <w:pPr>
        <w:numPr>
          <w:ilvl w:val="0"/>
          <w:numId w:val="25"/>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Communication under the Contract must:</w:t>
      </w:r>
    </w:p>
    <w:p w14:paraId="6495859B"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 made in writing and</w:t>
      </w:r>
    </w:p>
    <w:p w14:paraId="5733836B" w14:textId="77777777" w:rsidR="00665B46" w:rsidRPr="00665B46" w:rsidRDefault="00665B46" w:rsidP="00AA5766">
      <w:pPr>
        <w:numPr>
          <w:ilvl w:val="0"/>
          <w:numId w:val="21"/>
        </w:numPr>
        <w:spacing w:after="120" w:line="276" w:lineRule="auto"/>
        <w:ind w:left="709" w:hanging="283"/>
        <w:jc w:val="both"/>
        <w:rPr>
          <w:rFonts w:ascii="Arial" w:hAnsi="Arial" w:cs="Arial"/>
          <w:sz w:val="22"/>
          <w:szCs w:val="22"/>
          <w:lang w:eastAsia="en-GB"/>
        </w:rPr>
      </w:pPr>
      <w:r w:rsidRPr="00665B46">
        <w:rPr>
          <w:rFonts w:ascii="Arial" w:hAnsi="Arial" w:cs="Arial"/>
          <w:sz w:val="22"/>
          <w:szCs w:val="22"/>
          <w:lang w:eastAsia="en-GB"/>
        </w:rPr>
        <w:t>bear the Contract’s number;</w:t>
      </w:r>
    </w:p>
    <w:p w14:paraId="6E45803A"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Formal notifications must be made by registered mail with return receipt or equivalent, or by equivalent electronic means.</w:t>
      </w:r>
    </w:p>
    <w:p w14:paraId="7B552189" w14:textId="5EC88956" w:rsidR="00665B46" w:rsidRPr="00665B46" w:rsidRDefault="00665B46" w:rsidP="00AA5766">
      <w:pPr>
        <w:numPr>
          <w:ilvl w:val="0"/>
          <w:numId w:val="25"/>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 xml:space="preserve">Communications to </w:t>
      </w:r>
      <w:r w:rsidR="0048067F">
        <w:rPr>
          <w:rFonts w:ascii="Arial" w:hAnsi="Arial" w:cs="Arial"/>
          <w:sz w:val="22"/>
          <w:szCs w:val="22"/>
          <w:lang w:eastAsia="en-GB"/>
        </w:rPr>
        <w:t>EFCA</w:t>
      </w:r>
      <w:r w:rsidRPr="00665B46">
        <w:rPr>
          <w:rFonts w:ascii="Arial" w:hAnsi="Arial" w:cs="Arial"/>
          <w:sz w:val="22"/>
          <w:szCs w:val="22"/>
          <w:lang w:eastAsia="en-GB"/>
        </w:rPr>
        <w:t xml:space="preserve"> must be sent to the following address: </w:t>
      </w:r>
    </w:p>
    <w:p w14:paraId="0BF47757" w14:textId="283ED9B8"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w:t>
      </w:r>
      <w:r w:rsidRPr="00665B46">
        <w:rPr>
          <w:rFonts w:ascii="Arial" w:hAnsi="Arial" w:cs="Arial"/>
          <w:i/>
          <w:iCs/>
          <w:sz w:val="22"/>
          <w:szCs w:val="22"/>
          <w:lang w:eastAsia="en-GB"/>
        </w:rPr>
        <w:t>insert functional box</w:t>
      </w:r>
      <w:r w:rsidRPr="00665B46">
        <w:rPr>
          <w:rFonts w:ascii="Arial" w:hAnsi="Arial" w:cs="Arial"/>
          <w:i/>
          <w:sz w:val="22"/>
          <w:szCs w:val="22"/>
          <w:lang w:eastAsia="en-GB"/>
        </w:rPr>
        <w:t xml:space="preserve"> or other email addresses supplied by </w:t>
      </w:r>
      <w:r w:rsidR="0048067F">
        <w:rPr>
          <w:rFonts w:ascii="Arial" w:hAnsi="Arial" w:cs="Arial"/>
          <w:i/>
          <w:sz w:val="22"/>
          <w:szCs w:val="22"/>
          <w:lang w:eastAsia="en-GB"/>
        </w:rPr>
        <w:t>EFCA</w:t>
      </w:r>
      <w:r w:rsidRPr="00665B46">
        <w:rPr>
          <w:rFonts w:ascii="Arial" w:hAnsi="Arial" w:cs="Arial"/>
          <w:sz w:val="22"/>
          <w:szCs w:val="22"/>
          <w:lang w:eastAsia="en-GB"/>
        </w:rPr>
        <w:t>].</w:t>
      </w:r>
    </w:p>
    <w:p w14:paraId="3C92EDBE" w14:textId="78464C4F" w:rsidR="00665B46" w:rsidRPr="00665B46" w:rsidRDefault="00665B46" w:rsidP="00AA5766">
      <w:pPr>
        <w:numPr>
          <w:ilvl w:val="0"/>
          <w:numId w:val="25"/>
        </w:numPr>
        <w:spacing w:after="120" w:line="276" w:lineRule="auto"/>
        <w:ind w:left="426" w:hanging="426"/>
        <w:jc w:val="both"/>
        <w:rPr>
          <w:rFonts w:ascii="Arial" w:hAnsi="Arial" w:cs="Arial"/>
          <w:sz w:val="22"/>
          <w:szCs w:val="22"/>
        </w:rPr>
      </w:pPr>
      <w:r w:rsidRPr="00665B46">
        <w:rPr>
          <w:rFonts w:ascii="Arial" w:hAnsi="Arial" w:cs="Arial"/>
          <w:sz w:val="22"/>
          <w:szCs w:val="22"/>
          <w:lang w:eastAsia="en-GB"/>
        </w:rPr>
        <w:t>Electronic communication is considered to have been received by the parties on the</w:t>
      </w:r>
      <w:r w:rsidRPr="00665B46">
        <w:rPr>
          <w:rFonts w:ascii="Arial" w:hAnsi="Arial" w:cs="Arial"/>
          <w:sz w:val="22"/>
          <w:szCs w:val="22"/>
        </w:rPr>
        <w:t xml:space="preserve"> day of dispatch of that communication provided it is sent to the e-mail addresses as stated on the beginning of the Contract for the expert and in paragraph 2 of this Article</w:t>
      </w:r>
      <w:r w:rsidRPr="00665B46">
        <w:rPr>
          <w:rFonts w:ascii="Arial" w:hAnsi="Arial" w:cs="Arial"/>
          <w:sz w:val="22"/>
          <w:szCs w:val="22"/>
          <w:lang w:eastAsia="en-GB"/>
        </w:rPr>
        <w:t xml:space="preserve"> for </w:t>
      </w:r>
      <w:r w:rsidR="0048067F">
        <w:rPr>
          <w:rFonts w:ascii="Arial" w:hAnsi="Arial" w:cs="Arial"/>
          <w:sz w:val="22"/>
          <w:szCs w:val="22"/>
          <w:lang w:eastAsia="en-GB"/>
        </w:rPr>
        <w:t>EFCA</w:t>
      </w:r>
      <w:r w:rsidRPr="00665B46">
        <w:rPr>
          <w:rFonts w:ascii="Arial" w:hAnsi="Arial" w:cs="Arial"/>
          <w:sz w:val="22"/>
          <w:szCs w:val="22"/>
        </w:rPr>
        <w:t xml:space="preserve">. </w:t>
      </w:r>
    </w:p>
    <w:p w14:paraId="6BB76125"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Dispatch must be deemed unsuccessful if the sending party receives a message of non-delivery. In this case, the sending party must immediately send again such communication to the e-mail address provided in this Contract. In case of unsuccessful dispatch, the sending party is not held in breach of its obligation to send such communication within a specified deadline. </w:t>
      </w:r>
    </w:p>
    <w:p w14:paraId="7516C173"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lastRenderedPageBreak/>
        <w:t>Electronic communication must be confirmed by an original signed paper version of that communication if requested by any of the parties provided that this request is submitted without unjustified delay. The sender must send the original signed paper version without unjustified delay.</w:t>
      </w:r>
    </w:p>
    <w:p w14:paraId="0508401B" w14:textId="77777777" w:rsidR="00665B46" w:rsidRPr="00665B46" w:rsidRDefault="00665B46" w:rsidP="00AA5766">
      <w:pPr>
        <w:numPr>
          <w:ilvl w:val="0"/>
          <w:numId w:val="25"/>
        </w:numPr>
        <w:adjustRightInd w:val="0"/>
        <w:spacing w:after="120" w:line="276" w:lineRule="auto"/>
        <w:ind w:left="426" w:hanging="426"/>
        <w:jc w:val="both"/>
        <w:rPr>
          <w:rFonts w:ascii="Arial" w:eastAsia="Calibri" w:hAnsi="Arial" w:cs="Arial"/>
          <w:sz w:val="22"/>
          <w:szCs w:val="22"/>
          <w:lang w:eastAsia="en-US"/>
        </w:rPr>
      </w:pPr>
      <w:r w:rsidRPr="00665B46">
        <w:rPr>
          <w:rFonts w:ascii="Arial" w:eastAsia="Calibri" w:hAnsi="Arial" w:cs="Arial"/>
          <w:sz w:val="22"/>
          <w:szCs w:val="22"/>
          <w:lang w:eastAsia="en-US"/>
        </w:rPr>
        <w:t>Formal notifications are considered to have been received by the receiving party on the date of receipt indicated on the return receipt or equivalent.</w:t>
      </w:r>
    </w:p>
    <w:p w14:paraId="289011DE" w14:textId="2DCDC814" w:rsidR="00665B46" w:rsidRPr="00665B46" w:rsidRDefault="00665B46" w:rsidP="00AA5766">
      <w:pPr>
        <w:numPr>
          <w:ilvl w:val="0"/>
          <w:numId w:val="25"/>
        </w:numPr>
        <w:adjustRightInd w:val="0"/>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 xml:space="preserve">Mail sent using the postal services is deemed to have been received by </w:t>
      </w:r>
      <w:r w:rsidR="0048067F">
        <w:rPr>
          <w:rFonts w:ascii="Arial" w:hAnsi="Arial" w:cs="Arial"/>
          <w:sz w:val="22"/>
          <w:szCs w:val="22"/>
          <w:lang w:eastAsia="en-GB"/>
        </w:rPr>
        <w:t>EFCA</w:t>
      </w:r>
      <w:r w:rsidRPr="00665B46">
        <w:rPr>
          <w:rFonts w:ascii="Arial" w:hAnsi="Arial" w:cs="Arial"/>
          <w:sz w:val="22"/>
          <w:szCs w:val="22"/>
          <w:lang w:eastAsia="en-GB"/>
        </w:rPr>
        <w:t xml:space="preserve"> on the date on which it is registered by the department responsible. </w:t>
      </w:r>
    </w:p>
    <w:p w14:paraId="3A0A451F" w14:textId="1528B135" w:rsidR="00665B46" w:rsidRPr="0048067F" w:rsidRDefault="0048067F" w:rsidP="0048067F">
      <w:pPr>
        <w:spacing w:before="360" w:after="360" w:line="276" w:lineRule="auto"/>
        <w:jc w:val="both"/>
        <w:outlineLvl w:val="1"/>
        <w:rPr>
          <w:rFonts w:ascii="Arial" w:hAnsi="Arial" w:cs="Arial"/>
          <w:b/>
          <w:sz w:val="22"/>
          <w:szCs w:val="22"/>
        </w:rPr>
      </w:pPr>
      <w:bookmarkStart w:id="42" w:name="_Toc368924324"/>
      <w:bookmarkStart w:id="43" w:name="_Toc406585387"/>
      <w:r>
        <w:rPr>
          <w:rFonts w:ascii="Arial" w:hAnsi="Arial" w:cs="Arial"/>
          <w:b/>
          <w:sz w:val="22"/>
          <w:szCs w:val="22"/>
        </w:rPr>
        <w:t xml:space="preserve">ARTICLE 20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AMENDMENTS TO THE CONTRACT</w:t>
      </w:r>
      <w:bookmarkEnd w:id="42"/>
      <w:bookmarkEnd w:id="43"/>
    </w:p>
    <w:p w14:paraId="370A7713" w14:textId="77777777" w:rsidR="00665B46" w:rsidRPr="00665B46" w:rsidRDefault="00665B46" w:rsidP="00AA5766">
      <w:pPr>
        <w:numPr>
          <w:ilvl w:val="0"/>
          <w:numId w:val="22"/>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 xml:space="preserve">In justified cases </w:t>
      </w:r>
      <w:r w:rsidRPr="00665B46">
        <w:rPr>
          <w:rFonts w:ascii="Arial" w:eastAsia="Calibri" w:hAnsi="Arial" w:cs="Arial"/>
          <w:bCs/>
          <w:sz w:val="22"/>
          <w:szCs w:val="22"/>
          <w:lang w:eastAsia="en-US"/>
        </w:rPr>
        <w:t>—</w:t>
      </w:r>
      <w:r w:rsidRPr="00665B46">
        <w:rPr>
          <w:rFonts w:ascii="Arial" w:eastAsia="Calibri" w:hAnsi="Arial" w:cs="Arial"/>
          <w:b/>
          <w:bCs/>
          <w:sz w:val="22"/>
          <w:szCs w:val="22"/>
          <w:lang w:eastAsia="en-US"/>
        </w:rPr>
        <w:t xml:space="preserve"> </w:t>
      </w:r>
      <w:r w:rsidRPr="00665B46">
        <w:rPr>
          <w:rFonts w:ascii="Arial" w:hAnsi="Arial" w:cs="Arial"/>
          <w:sz w:val="22"/>
          <w:szCs w:val="22"/>
          <w:lang w:eastAsia="en-GB"/>
        </w:rPr>
        <w:t xml:space="preserve">and provided that the amendment does not entail changes to the Contract which would call into question the selection procedure </w:t>
      </w:r>
      <w:r w:rsidRPr="00665B46">
        <w:rPr>
          <w:rFonts w:ascii="Arial" w:eastAsia="Calibri" w:hAnsi="Arial" w:cs="Arial"/>
          <w:bCs/>
          <w:sz w:val="22"/>
          <w:szCs w:val="22"/>
          <w:lang w:eastAsia="en-US"/>
        </w:rPr>
        <w:t>—</w:t>
      </w:r>
      <w:r w:rsidRPr="00665B46">
        <w:rPr>
          <w:rFonts w:ascii="Arial" w:hAnsi="Arial" w:cs="Arial"/>
          <w:sz w:val="22"/>
          <w:szCs w:val="22"/>
          <w:lang w:eastAsia="en-GB"/>
        </w:rPr>
        <w:t xml:space="preserve"> any party may request an amendment.</w:t>
      </w:r>
      <w:r w:rsidRPr="00665B46">
        <w:rPr>
          <w:rFonts w:ascii="Arial" w:eastAsia="Calibri" w:hAnsi="Arial" w:cs="Arial"/>
          <w:sz w:val="22"/>
          <w:szCs w:val="22"/>
          <w:lang w:eastAsia="en-US"/>
        </w:rPr>
        <w:t xml:space="preserve"> </w:t>
      </w:r>
    </w:p>
    <w:p w14:paraId="2786F250" w14:textId="77777777" w:rsidR="00665B46" w:rsidRPr="00665B46" w:rsidRDefault="00665B46" w:rsidP="00665B46">
      <w:pPr>
        <w:spacing w:after="120"/>
        <w:ind w:left="426"/>
        <w:jc w:val="both"/>
        <w:rPr>
          <w:rFonts w:ascii="Arial" w:hAnsi="Arial" w:cs="Arial"/>
          <w:sz w:val="22"/>
          <w:szCs w:val="22"/>
          <w:lang w:eastAsia="de-DE"/>
        </w:rPr>
      </w:pPr>
      <w:r w:rsidRPr="00665B46">
        <w:rPr>
          <w:rFonts w:ascii="Arial" w:hAnsi="Arial" w:cs="Arial"/>
          <w:sz w:val="22"/>
          <w:szCs w:val="22"/>
          <w:lang w:eastAsia="de-DE"/>
        </w:rPr>
        <w:t>Amendments must be made before new contractual obligations are enforced.</w:t>
      </w:r>
    </w:p>
    <w:p w14:paraId="7F0ABBCE" w14:textId="77777777" w:rsidR="00665B46" w:rsidRPr="00665B46" w:rsidRDefault="00665B46" w:rsidP="00AA5766">
      <w:pPr>
        <w:numPr>
          <w:ilvl w:val="0"/>
          <w:numId w:val="22"/>
        </w:numPr>
        <w:spacing w:after="120" w:line="276" w:lineRule="auto"/>
        <w:ind w:left="426" w:hanging="426"/>
        <w:jc w:val="both"/>
        <w:rPr>
          <w:rFonts w:ascii="Arial" w:hAnsi="Arial" w:cs="Arial"/>
          <w:sz w:val="22"/>
          <w:szCs w:val="22"/>
          <w:lang w:eastAsia="en-GB"/>
        </w:rPr>
      </w:pPr>
      <w:r w:rsidRPr="00665B46">
        <w:rPr>
          <w:rFonts w:ascii="Arial" w:hAnsi="Arial" w:cs="Arial"/>
          <w:sz w:val="22"/>
          <w:szCs w:val="22"/>
          <w:lang w:eastAsia="en-GB"/>
        </w:rPr>
        <w:t>The party requesting an amendment must</w:t>
      </w:r>
      <w:r w:rsidRPr="00665B46">
        <w:rPr>
          <w:rFonts w:ascii="Arial" w:hAnsi="Arial" w:cs="Arial"/>
          <w:b/>
          <w:sz w:val="22"/>
          <w:szCs w:val="22"/>
          <w:lang w:eastAsia="en-GB"/>
        </w:rPr>
        <w:t xml:space="preserve"> </w:t>
      </w:r>
      <w:r w:rsidRPr="00665B46">
        <w:rPr>
          <w:rFonts w:ascii="Arial" w:hAnsi="Arial" w:cs="Arial"/>
          <w:sz w:val="22"/>
          <w:szCs w:val="22"/>
          <w:lang w:eastAsia="en-GB"/>
        </w:rPr>
        <w:t xml:space="preserve">formally notify the other party the requested amendment together with the reasons why. </w:t>
      </w:r>
    </w:p>
    <w:p w14:paraId="59D3B862" w14:textId="77777777" w:rsidR="00665B46" w:rsidRPr="00665B46" w:rsidRDefault="00665B46" w:rsidP="00665B46">
      <w:pPr>
        <w:spacing w:after="120"/>
        <w:ind w:left="426"/>
        <w:jc w:val="both"/>
        <w:rPr>
          <w:rFonts w:ascii="Arial" w:hAnsi="Arial" w:cs="Arial"/>
          <w:sz w:val="22"/>
          <w:szCs w:val="22"/>
          <w:lang w:eastAsia="en-GB"/>
        </w:rPr>
      </w:pPr>
      <w:r w:rsidRPr="00665B46">
        <w:rPr>
          <w:rFonts w:ascii="Arial" w:hAnsi="Arial" w:cs="Arial"/>
          <w:sz w:val="22"/>
          <w:szCs w:val="22"/>
          <w:lang w:eastAsia="en-GB"/>
        </w:rPr>
        <w:t xml:space="preserve">The party receiving the request must formally notify its agreement or disagreement, within 30 days of receiving notification. </w:t>
      </w:r>
    </w:p>
    <w:p w14:paraId="2A556CD5" w14:textId="7FC62F24" w:rsidR="00665B46" w:rsidRPr="0048067F" w:rsidRDefault="0048067F" w:rsidP="0048067F">
      <w:pPr>
        <w:spacing w:before="360" w:after="360" w:line="276" w:lineRule="auto"/>
        <w:jc w:val="both"/>
        <w:outlineLvl w:val="1"/>
        <w:rPr>
          <w:rFonts w:ascii="Arial" w:hAnsi="Arial" w:cs="Arial"/>
          <w:b/>
          <w:sz w:val="22"/>
          <w:szCs w:val="22"/>
        </w:rPr>
      </w:pPr>
      <w:bookmarkStart w:id="44" w:name="_Toc368924325"/>
      <w:bookmarkStart w:id="45" w:name="_Toc406585388"/>
      <w:r>
        <w:rPr>
          <w:rFonts w:ascii="Arial" w:hAnsi="Arial" w:cs="Arial"/>
          <w:b/>
          <w:sz w:val="22"/>
          <w:szCs w:val="22"/>
        </w:rPr>
        <w:t xml:space="preserve">ARTICLE 21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APPLICABLE LAW AND DISPUTE SETTLEMENT</w:t>
      </w:r>
      <w:bookmarkEnd w:id="44"/>
      <w:bookmarkEnd w:id="45"/>
    </w:p>
    <w:p w14:paraId="2A3CEA11" w14:textId="6ED2245C" w:rsidR="00665B46" w:rsidRPr="00665B46" w:rsidRDefault="00665B46" w:rsidP="00AA5766">
      <w:pPr>
        <w:numPr>
          <w:ilvl w:val="0"/>
          <w:numId w:val="23"/>
        </w:numPr>
        <w:spacing w:after="120" w:line="276" w:lineRule="auto"/>
        <w:jc w:val="both"/>
        <w:rPr>
          <w:rFonts w:ascii="Arial" w:hAnsi="Arial" w:cs="Arial"/>
          <w:snapToGrid w:val="0"/>
          <w:sz w:val="22"/>
          <w:szCs w:val="22"/>
          <w:lang w:eastAsia="de-DE"/>
        </w:rPr>
      </w:pPr>
      <w:r w:rsidRPr="00665B46">
        <w:rPr>
          <w:rFonts w:ascii="Arial" w:hAnsi="Arial" w:cs="Arial"/>
          <w:snapToGrid w:val="0"/>
          <w:sz w:val="22"/>
          <w:szCs w:val="22"/>
          <w:lang w:eastAsia="de-DE"/>
        </w:rPr>
        <w:t xml:space="preserve">This Contract is governed by </w:t>
      </w:r>
      <w:r w:rsidR="0048067F">
        <w:rPr>
          <w:rFonts w:ascii="Arial" w:hAnsi="Arial" w:cs="Arial"/>
          <w:snapToGrid w:val="0"/>
          <w:sz w:val="22"/>
          <w:szCs w:val="22"/>
          <w:lang w:eastAsia="de-DE"/>
        </w:rPr>
        <w:t xml:space="preserve">European </w:t>
      </w:r>
      <w:r w:rsidRPr="00665B46">
        <w:rPr>
          <w:rFonts w:ascii="Arial" w:hAnsi="Arial" w:cs="Arial"/>
          <w:snapToGrid w:val="0"/>
          <w:sz w:val="22"/>
          <w:szCs w:val="22"/>
          <w:lang w:eastAsia="de-DE"/>
        </w:rPr>
        <w:t>Union</w:t>
      </w:r>
      <w:r w:rsidRPr="00665B46">
        <w:rPr>
          <w:rFonts w:ascii="Arial" w:hAnsi="Arial" w:cs="Arial"/>
          <w:color w:val="000000"/>
          <w:sz w:val="22"/>
          <w:szCs w:val="22"/>
          <w:lang w:eastAsia="de-DE"/>
        </w:rPr>
        <w:t xml:space="preserve"> </w:t>
      </w:r>
      <w:r w:rsidRPr="00665B46">
        <w:rPr>
          <w:rFonts w:ascii="Arial" w:hAnsi="Arial" w:cs="Arial"/>
          <w:snapToGrid w:val="0"/>
          <w:sz w:val="22"/>
          <w:szCs w:val="22"/>
          <w:lang w:eastAsia="de-DE"/>
        </w:rPr>
        <w:t xml:space="preserve">law and is supplemented, where necessary, by the law of </w:t>
      </w:r>
      <w:r w:rsidR="0048067F">
        <w:rPr>
          <w:rFonts w:ascii="Arial" w:hAnsi="Arial" w:cs="Arial"/>
          <w:snapToGrid w:val="0"/>
          <w:sz w:val="22"/>
          <w:szCs w:val="22"/>
          <w:lang w:eastAsia="de-DE"/>
        </w:rPr>
        <w:t>Spain</w:t>
      </w:r>
      <w:r w:rsidRPr="00665B46">
        <w:rPr>
          <w:rFonts w:ascii="Arial" w:hAnsi="Arial" w:cs="Arial"/>
          <w:snapToGrid w:val="0"/>
          <w:sz w:val="22"/>
          <w:szCs w:val="22"/>
          <w:lang w:eastAsia="de-DE"/>
        </w:rPr>
        <w:t>.</w:t>
      </w:r>
    </w:p>
    <w:p w14:paraId="7DEC5AF9" w14:textId="715C340A" w:rsidR="00665B46" w:rsidRPr="00665B46" w:rsidRDefault="00665B46" w:rsidP="00AA5766">
      <w:pPr>
        <w:numPr>
          <w:ilvl w:val="0"/>
          <w:numId w:val="23"/>
        </w:numPr>
        <w:autoSpaceDE w:val="0"/>
        <w:autoSpaceDN w:val="0"/>
        <w:adjustRightInd w:val="0"/>
        <w:spacing w:after="120" w:line="276" w:lineRule="auto"/>
        <w:jc w:val="both"/>
        <w:rPr>
          <w:rFonts w:ascii="Arial" w:hAnsi="Arial" w:cs="Arial"/>
          <w:sz w:val="22"/>
          <w:szCs w:val="22"/>
          <w:lang w:eastAsia="de-DE"/>
        </w:rPr>
      </w:pPr>
      <w:r w:rsidRPr="00665B46">
        <w:rPr>
          <w:rFonts w:ascii="Arial" w:hAnsi="Arial" w:cs="Arial"/>
          <w:sz w:val="22"/>
          <w:szCs w:val="22"/>
          <w:lang w:eastAsia="de-DE"/>
        </w:rPr>
        <w:t xml:space="preserve">Disputes concerning the Contract’s interpretation, application or validity that cannot be settled amicably must be brought before courts of </w:t>
      </w:r>
      <w:r w:rsidR="0048067F">
        <w:rPr>
          <w:rFonts w:ascii="Arial" w:hAnsi="Arial" w:cs="Arial"/>
          <w:sz w:val="22"/>
          <w:szCs w:val="22"/>
          <w:lang w:eastAsia="de-DE"/>
        </w:rPr>
        <w:t>Vigo, Spain</w:t>
      </w:r>
      <w:r w:rsidRPr="00665B46">
        <w:rPr>
          <w:rFonts w:ascii="Arial" w:hAnsi="Arial" w:cs="Arial"/>
          <w:sz w:val="22"/>
          <w:szCs w:val="22"/>
          <w:lang w:eastAsia="de-DE"/>
        </w:rPr>
        <w:t>.</w:t>
      </w:r>
    </w:p>
    <w:p w14:paraId="6F6B09A0" w14:textId="28FB5DEF" w:rsidR="00665B46" w:rsidRPr="0048067F" w:rsidRDefault="0048067F" w:rsidP="0048067F">
      <w:pPr>
        <w:spacing w:before="360" w:after="360" w:line="276" w:lineRule="auto"/>
        <w:jc w:val="both"/>
        <w:outlineLvl w:val="1"/>
        <w:rPr>
          <w:rFonts w:ascii="Arial" w:hAnsi="Arial" w:cs="Arial"/>
          <w:b/>
          <w:sz w:val="22"/>
          <w:szCs w:val="22"/>
        </w:rPr>
      </w:pPr>
      <w:bookmarkStart w:id="46" w:name="_Toc368924326"/>
      <w:bookmarkStart w:id="47" w:name="_Toc406585389"/>
      <w:r>
        <w:rPr>
          <w:rFonts w:ascii="Arial" w:hAnsi="Arial" w:cs="Arial"/>
          <w:b/>
          <w:sz w:val="22"/>
          <w:szCs w:val="22"/>
        </w:rPr>
        <w:t xml:space="preserve">ARTICLE 22 </w:t>
      </w:r>
      <w:r w:rsidRPr="00935950">
        <w:rPr>
          <w:rFonts w:ascii="Arial" w:hAnsi="Arial" w:cs="Arial"/>
          <w:b/>
          <w:sz w:val="22"/>
          <w:szCs w:val="22"/>
        </w:rPr>
        <w:t>–</w:t>
      </w:r>
      <w:r>
        <w:rPr>
          <w:rFonts w:ascii="Arial" w:hAnsi="Arial" w:cs="Arial"/>
          <w:b/>
          <w:sz w:val="22"/>
          <w:szCs w:val="22"/>
        </w:rPr>
        <w:t xml:space="preserve"> </w:t>
      </w:r>
      <w:r w:rsidR="00665B46" w:rsidRPr="0048067F">
        <w:rPr>
          <w:rFonts w:ascii="Arial" w:hAnsi="Arial" w:cs="Arial"/>
          <w:b/>
          <w:sz w:val="22"/>
          <w:szCs w:val="22"/>
        </w:rPr>
        <w:t>ENTRY INTO FORCE</w:t>
      </w:r>
      <w:bookmarkEnd w:id="46"/>
      <w:bookmarkEnd w:id="47"/>
    </w:p>
    <w:p w14:paraId="785D3309" w14:textId="77777777" w:rsidR="00665B46" w:rsidRPr="00665B46" w:rsidRDefault="00665B46" w:rsidP="00665B46">
      <w:pPr>
        <w:spacing w:after="120"/>
        <w:jc w:val="both"/>
        <w:rPr>
          <w:rFonts w:ascii="Arial" w:hAnsi="Arial" w:cs="Arial"/>
          <w:sz w:val="22"/>
          <w:szCs w:val="22"/>
          <w:lang w:eastAsia="de-DE"/>
        </w:rPr>
      </w:pPr>
      <w:r w:rsidRPr="00665B46">
        <w:rPr>
          <w:rFonts w:ascii="Arial" w:hAnsi="Arial" w:cs="Arial"/>
          <w:sz w:val="22"/>
          <w:szCs w:val="22"/>
          <w:lang w:eastAsia="de-DE"/>
        </w:rPr>
        <w:t>This Contract enters into force on the day on which the last party signs.</w:t>
      </w:r>
    </w:p>
    <w:p w14:paraId="2A7BE079" w14:textId="77777777" w:rsidR="00665B46" w:rsidRPr="00665B46" w:rsidRDefault="00665B46" w:rsidP="00665B46">
      <w:pPr>
        <w:autoSpaceDE w:val="0"/>
        <w:autoSpaceDN w:val="0"/>
        <w:adjustRightInd w:val="0"/>
        <w:spacing w:after="120"/>
        <w:jc w:val="both"/>
        <w:rPr>
          <w:rFonts w:ascii="Arial" w:hAnsi="Arial" w:cs="Arial"/>
          <w:sz w:val="22"/>
          <w:szCs w:val="22"/>
          <w:lang w:eastAsia="en-US"/>
        </w:rPr>
      </w:pPr>
    </w:p>
    <w:p w14:paraId="6D5F53B4" w14:textId="77777777" w:rsidR="00665B46" w:rsidRPr="00665B46" w:rsidRDefault="00665B46" w:rsidP="00665B46">
      <w:pPr>
        <w:autoSpaceDE w:val="0"/>
        <w:autoSpaceDN w:val="0"/>
        <w:adjustRightInd w:val="0"/>
        <w:spacing w:after="120"/>
        <w:jc w:val="both"/>
        <w:rPr>
          <w:rFonts w:ascii="Arial" w:hAnsi="Arial" w:cs="Arial"/>
          <w:sz w:val="22"/>
          <w:szCs w:val="22"/>
          <w:lang w:eastAsia="de-DE"/>
        </w:rPr>
      </w:pPr>
      <w:r w:rsidRPr="00665B46">
        <w:rPr>
          <w:rFonts w:ascii="Arial" w:hAnsi="Arial" w:cs="Arial"/>
          <w:sz w:val="22"/>
          <w:szCs w:val="22"/>
          <w:lang w:eastAsia="de-DE"/>
        </w:rPr>
        <w:t xml:space="preserve">Done in two copies in English. </w:t>
      </w:r>
    </w:p>
    <w:p w14:paraId="7D1B00BF" w14:textId="77777777" w:rsidR="00665B46" w:rsidRPr="00665B46" w:rsidRDefault="00665B46" w:rsidP="00665B46">
      <w:pPr>
        <w:autoSpaceDE w:val="0"/>
        <w:autoSpaceDN w:val="0"/>
        <w:adjustRightInd w:val="0"/>
        <w:spacing w:after="120"/>
        <w:jc w:val="both"/>
        <w:rPr>
          <w:rFonts w:ascii="Arial" w:hAnsi="Arial" w:cs="Arial"/>
          <w:sz w:val="22"/>
          <w:szCs w:val="22"/>
          <w:lang w:eastAsia="de-DE"/>
        </w:rPr>
      </w:pPr>
    </w:p>
    <w:p w14:paraId="0FF89002" w14:textId="77777777" w:rsidR="00665B46" w:rsidRPr="00665B46" w:rsidRDefault="00665B46" w:rsidP="00665B46">
      <w:pPr>
        <w:autoSpaceDE w:val="0"/>
        <w:autoSpaceDN w:val="0"/>
        <w:adjustRightInd w:val="0"/>
        <w:jc w:val="both"/>
        <w:rPr>
          <w:rFonts w:ascii="Arial" w:hAnsi="Arial" w:cs="Arial"/>
          <w:sz w:val="22"/>
          <w:szCs w:val="22"/>
          <w:lang w:eastAsia="en-US"/>
        </w:rPr>
      </w:pPr>
    </w:p>
    <w:tbl>
      <w:tblPr>
        <w:tblW w:w="0" w:type="auto"/>
        <w:tblLayout w:type="fixed"/>
        <w:tblLook w:val="0000" w:firstRow="0" w:lastRow="0" w:firstColumn="0" w:lastColumn="0" w:noHBand="0" w:noVBand="0"/>
      </w:tblPr>
      <w:tblGrid>
        <w:gridCol w:w="4644"/>
        <w:gridCol w:w="4253"/>
      </w:tblGrid>
      <w:tr w:rsidR="00665B46" w:rsidRPr="00665B46" w14:paraId="3AC9AC52" w14:textId="77777777" w:rsidTr="002C24B1">
        <w:tc>
          <w:tcPr>
            <w:tcW w:w="4644" w:type="dxa"/>
          </w:tcPr>
          <w:p w14:paraId="4DB95080"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Expert: [</w:t>
            </w:r>
            <w:r w:rsidRPr="00665B46">
              <w:rPr>
                <w:rFonts w:ascii="Arial" w:eastAsiaTheme="minorHAnsi" w:hAnsi="Arial" w:cs="Arial"/>
                <w:i/>
                <w:sz w:val="22"/>
                <w:szCs w:val="22"/>
                <w:lang w:eastAsia="en-US"/>
              </w:rPr>
              <w:t>insert full name</w:t>
            </w:r>
            <w:r w:rsidRPr="00665B46">
              <w:rPr>
                <w:rFonts w:ascii="Arial" w:eastAsiaTheme="minorHAnsi" w:hAnsi="Arial" w:cs="Arial"/>
                <w:sz w:val="22"/>
                <w:szCs w:val="22"/>
                <w:lang w:eastAsia="en-US"/>
              </w:rPr>
              <w:t>]</w:t>
            </w:r>
          </w:p>
          <w:p w14:paraId="59522C0B"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Date:</w:t>
            </w:r>
          </w:p>
          <w:p w14:paraId="40709144"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 xml:space="preserve">Signature: </w:t>
            </w:r>
          </w:p>
          <w:p w14:paraId="3981AD6D"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p>
        </w:tc>
        <w:tc>
          <w:tcPr>
            <w:tcW w:w="4253" w:type="dxa"/>
          </w:tcPr>
          <w:p w14:paraId="3EE712A1" w14:textId="5607359B" w:rsidR="00665B46" w:rsidRPr="00665B46" w:rsidRDefault="00665B46" w:rsidP="00665B46">
            <w:pPr>
              <w:tabs>
                <w:tab w:val="left" w:pos="0"/>
                <w:tab w:val="left" w:pos="119"/>
                <w:tab w:val="left" w:pos="10977"/>
              </w:tabs>
              <w:spacing w:after="200" w:line="276" w:lineRule="auto"/>
              <w:jc w:val="both"/>
              <w:rPr>
                <w:rFonts w:ascii="Arial" w:eastAsiaTheme="minorHAnsi" w:hAnsi="Arial" w:cs="Arial"/>
                <w:b/>
                <w:sz w:val="22"/>
                <w:szCs w:val="22"/>
                <w:lang w:eastAsia="en-US"/>
              </w:rPr>
            </w:pPr>
            <w:r w:rsidRPr="00665B46">
              <w:rPr>
                <w:rFonts w:ascii="Arial" w:eastAsiaTheme="minorHAnsi" w:hAnsi="Arial" w:cs="Arial"/>
                <w:sz w:val="22"/>
                <w:szCs w:val="22"/>
                <w:lang w:eastAsia="en-US"/>
              </w:rPr>
              <w:t xml:space="preserve">For </w:t>
            </w:r>
            <w:r w:rsidR="0048067F">
              <w:rPr>
                <w:rFonts w:ascii="Arial" w:eastAsiaTheme="minorHAnsi" w:hAnsi="Arial" w:cs="Arial"/>
                <w:sz w:val="22"/>
                <w:szCs w:val="22"/>
                <w:lang w:eastAsia="en-US"/>
              </w:rPr>
              <w:t>EFCA</w:t>
            </w:r>
            <w:r w:rsidRPr="00665B46">
              <w:rPr>
                <w:rFonts w:ascii="Arial" w:eastAsiaTheme="minorHAnsi" w:hAnsi="Arial" w:cs="Arial"/>
                <w:sz w:val="22"/>
                <w:szCs w:val="22"/>
                <w:lang w:eastAsia="en-US"/>
              </w:rPr>
              <w:t>, [</w:t>
            </w:r>
            <w:r w:rsidRPr="00665B46">
              <w:rPr>
                <w:rFonts w:ascii="Arial" w:eastAsiaTheme="minorHAnsi" w:hAnsi="Arial" w:cs="Arial"/>
                <w:i/>
                <w:sz w:val="22"/>
                <w:szCs w:val="22"/>
                <w:lang w:eastAsia="en-US"/>
              </w:rPr>
              <w:t>insert full name and function</w:t>
            </w:r>
            <w:r w:rsidRPr="00665B46">
              <w:rPr>
                <w:rFonts w:ascii="Arial" w:eastAsiaTheme="minorHAnsi" w:hAnsi="Arial" w:cs="Arial"/>
                <w:sz w:val="22"/>
                <w:szCs w:val="22"/>
                <w:lang w:eastAsia="en-US"/>
              </w:rPr>
              <w:t>]</w:t>
            </w:r>
          </w:p>
          <w:p w14:paraId="41C270C5"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Date:</w:t>
            </w:r>
          </w:p>
          <w:p w14:paraId="5B6D1DF1"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r w:rsidRPr="00665B46">
              <w:rPr>
                <w:rFonts w:ascii="Arial" w:eastAsiaTheme="minorHAnsi" w:hAnsi="Arial" w:cs="Arial"/>
                <w:sz w:val="22"/>
                <w:szCs w:val="22"/>
                <w:lang w:eastAsia="en-US"/>
              </w:rPr>
              <w:t xml:space="preserve">Signature: </w:t>
            </w:r>
          </w:p>
          <w:p w14:paraId="0422815E" w14:textId="77777777" w:rsidR="00665B46" w:rsidRPr="00665B46" w:rsidRDefault="00665B46" w:rsidP="00665B46">
            <w:pPr>
              <w:tabs>
                <w:tab w:val="left" w:pos="0"/>
                <w:tab w:val="left" w:pos="510"/>
                <w:tab w:val="left" w:pos="10977"/>
              </w:tabs>
              <w:spacing w:after="200" w:line="276" w:lineRule="auto"/>
              <w:jc w:val="both"/>
              <w:rPr>
                <w:rFonts w:ascii="Arial" w:eastAsiaTheme="minorHAnsi" w:hAnsi="Arial" w:cs="Arial"/>
                <w:sz w:val="22"/>
                <w:szCs w:val="22"/>
                <w:lang w:eastAsia="en-US"/>
              </w:rPr>
            </w:pPr>
          </w:p>
        </w:tc>
      </w:tr>
    </w:tbl>
    <w:p w14:paraId="45E5F601" w14:textId="77777777" w:rsidR="008624F2" w:rsidRPr="00665B46" w:rsidRDefault="008624F2" w:rsidP="008624F2">
      <w:pPr>
        <w:rPr>
          <w:rFonts w:ascii="Arial" w:hAnsi="Arial" w:cs="Arial"/>
          <w:b/>
          <w:bCs/>
          <w:sz w:val="22"/>
          <w:szCs w:val="22"/>
          <w:u w:val="single"/>
        </w:rPr>
      </w:pPr>
      <w:r w:rsidRPr="00665B46">
        <w:rPr>
          <w:rFonts w:ascii="Arial" w:hAnsi="Arial" w:cs="Arial"/>
          <w:b/>
          <w:bCs/>
          <w:sz w:val="22"/>
          <w:szCs w:val="22"/>
          <w:u w:val="single"/>
        </w:rPr>
        <w:br w:type="page"/>
      </w:r>
    </w:p>
    <w:p w14:paraId="45E5F602" w14:textId="77777777" w:rsidR="008624F2" w:rsidRPr="00665B46" w:rsidRDefault="008624F2" w:rsidP="008624F2">
      <w:pPr>
        <w:autoSpaceDE w:val="0"/>
        <w:autoSpaceDN w:val="0"/>
        <w:adjustRightInd w:val="0"/>
        <w:jc w:val="center"/>
        <w:rPr>
          <w:rFonts w:ascii="Arial" w:hAnsi="Arial" w:cs="Arial"/>
          <w:b/>
          <w:bCs/>
          <w:sz w:val="22"/>
          <w:szCs w:val="22"/>
          <w:u w:val="single"/>
        </w:rPr>
      </w:pPr>
      <w:r w:rsidRPr="00665B46">
        <w:rPr>
          <w:rFonts w:ascii="Arial" w:hAnsi="Arial" w:cs="Arial"/>
          <w:b/>
          <w:bCs/>
          <w:sz w:val="22"/>
          <w:szCs w:val="22"/>
          <w:u w:val="single"/>
        </w:rPr>
        <w:lastRenderedPageBreak/>
        <w:t>Annex I</w:t>
      </w:r>
    </w:p>
    <w:p w14:paraId="45E5F603" w14:textId="77777777" w:rsidR="008624F2" w:rsidRPr="00665B46" w:rsidRDefault="008624F2" w:rsidP="008624F2">
      <w:pPr>
        <w:autoSpaceDE w:val="0"/>
        <w:autoSpaceDN w:val="0"/>
        <w:adjustRightInd w:val="0"/>
        <w:jc w:val="center"/>
        <w:rPr>
          <w:rFonts w:ascii="Arial" w:hAnsi="Arial" w:cs="Arial"/>
          <w:b/>
          <w:bCs/>
          <w:sz w:val="22"/>
          <w:szCs w:val="22"/>
        </w:rPr>
      </w:pPr>
    </w:p>
    <w:p w14:paraId="45E5F604" w14:textId="77777777" w:rsidR="008624F2" w:rsidRPr="00665B46" w:rsidRDefault="008624F2" w:rsidP="008624F2">
      <w:pPr>
        <w:autoSpaceDE w:val="0"/>
        <w:autoSpaceDN w:val="0"/>
        <w:adjustRightInd w:val="0"/>
        <w:jc w:val="center"/>
        <w:rPr>
          <w:rFonts w:ascii="Arial" w:hAnsi="Arial" w:cs="Arial"/>
          <w:b/>
          <w:bCs/>
          <w:sz w:val="22"/>
          <w:szCs w:val="22"/>
        </w:rPr>
      </w:pPr>
      <w:r w:rsidRPr="00665B46">
        <w:rPr>
          <w:rFonts w:ascii="Arial" w:hAnsi="Arial" w:cs="Arial"/>
          <w:b/>
          <w:bCs/>
          <w:sz w:val="22"/>
          <w:szCs w:val="22"/>
        </w:rPr>
        <w:t>Specifications</w:t>
      </w:r>
    </w:p>
    <w:p w14:paraId="45E5F605" w14:textId="77777777" w:rsidR="008624F2" w:rsidRPr="00665B46" w:rsidRDefault="008624F2" w:rsidP="001E1DE6">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Scope</w:t>
      </w:r>
    </w:p>
    <w:p w14:paraId="45E5F606" w14:textId="77777777" w:rsidR="00954DC6" w:rsidRPr="00665B46" w:rsidRDefault="008624F2" w:rsidP="00954DC6">
      <w:pPr>
        <w:autoSpaceDE w:val="0"/>
        <w:autoSpaceDN w:val="0"/>
        <w:adjustRightInd w:val="0"/>
        <w:spacing w:before="240"/>
        <w:jc w:val="both"/>
        <w:rPr>
          <w:rFonts w:ascii="Arial" w:hAnsi="Arial" w:cs="Arial"/>
          <w:bCs/>
          <w:sz w:val="22"/>
          <w:szCs w:val="22"/>
        </w:rPr>
      </w:pPr>
      <w:r w:rsidRPr="00665B46">
        <w:rPr>
          <w:rFonts w:ascii="Arial" w:hAnsi="Arial" w:cs="Arial"/>
          <w:bCs/>
          <w:sz w:val="22"/>
          <w:szCs w:val="22"/>
        </w:rPr>
        <w:t>The purpose of this Contract is to provide support</w:t>
      </w:r>
    </w:p>
    <w:p w14:paraId="45E5F607" w14:textId="77777777" w:rsidR="008624F2" w:rsidRPr="00665B46" w:rsidRDefault="008624F2" w:rsidP="00954DC6">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Tasks</w:t>
      </w:r>
    </w:p>
    <w:p w14:paraId="45E5F608" w14:textId="77777777" w:rsidR="008624F2" w:rsidRPr="00665B46" w:rsidRDefault="008624F2" w:rsidP="008624F2">
      <w:pPr>
        <w:autoSpaceDE w:val="0"/>
        <w:autoSpaceDN w:val="0"/>
        <w:adjustRightInd w:val="0"/>
        <w:spacing w:before="120" w:after="120"/>
        <w:jc w:val="both"/>
        <w:rPr>
          <w:rFonts w:ascii="Arial" w:hAnsi="Arial" w:cs="Arial"/>
          <w:bCs/>
          <w:sz w:val="22"/>
          <w:szCs w:val="22"/>
        </w:rPr>
      </w:pPr>
      <w:r w:rsidRPr="00665B46">
        <w:rPr>
          <w:rFonts w:ascii="Arial" w:hAnsi="Arial" w:cs="Arial"/>
          <w:bCs/>
          <w:sz w:val="22"/>
          <w:szCs w:val="22"/>
        </w:rPr>
        <w:t>The content of the tasks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
        <w:gridCol w:w="8402"/>
      </w:tblGrid>
      <w:tr w:rsidR="008624F2" w:rsidRPr="00665B46" w14:paraId="45E5F60B" w14:textId="77777777" w:rsidTr="001F4432">
        <w:tc>
          <w:tcPr>
            <w:tcW w:w="0" w:type="auto"/>
            <w:vAlign w:val="center"/>
          </w:tcPr>
          <w:p w14:paraId="45E5F609" w14:textId="77777777" w:rsidR="008624F2" w:rsidRPr="00665B46" w:rsidRDefault="008624F2" w:rsidP="001F4432">
            <w:pPr>
              <w:spacing w:before="120" w:after="120"/>
              <w:rPr>
                <w:rFonts w:ascii="Arial" w:hAnsi="Arial" w:cs="Arial"/>
                <w:b/>
                <w:sz w:val="22"/>
                <w:szCs w:val="22"/>
                <w:u w:val="single"/>
              </w:rPr>
            </w:pPr>
            <w:r w:rsidRPr="00665B46">
              <w:rPr>
                <w:rFonts w:ascii="Arial" w:hAnsi="Arial" w:cs="Arial"/>
                <w:b/>
                <w:sz w:val="22"/>
                <w:szCs w:val="22"/>
                <w:u w:val="single"/>
              </w:rPr>
              <w:t>Tasks</w:t>
            </w:r>
          </w:p>
        </w:tc>
        <w:tc>
          <w:tcPr>
            <w:tcW w:w="8402" w:type="dxa"/>
            <w:vAlign w:val="center"/>
          </w:tcPr>
          <w:p w14:paraId="45E5F60A" w14:textId="77777777" w:rsidR="008624F2" w:rsidRPr="00665B46" w:rsidRDefault="008624F2" w:rsidP="001F4432">
            <w:pPr>
              <w:spacing w:before="120" w:after="120"/>
              <w:rPr>
                <w:rFonts w:ascii="Arial" w:hAnsi="Arial" w:cs="Arial"/>
                <w:b/>
                <w:sz w:val="22"/>
                <w:szCs w:val="22"/>
                <w:u w:val="single"/>
              </w:rPr>
            </w:pPr>
            <w:r w:rsidRPr="00665B46">
              <w:rPr>
                <w:rFonts w:ascii="Arial" w:hAnsi="Arial" w:cs="Arial"/>
                <w:b/>
                <w:sz w:val="22"/>
                <w:szCs w:val="22"/>
                <w:u w:val="single"/>
              </w:rPr>
              <w:t>Scope</w:t>
            </w:r>
          </w:p>
        </w:tc>
      </w:tr>
      <w:tr w:rsidR="008624F2" w:rsidRPr="00665B46" w14:paraId="45E5F60E" w14:textId="77777777" w:rsidTr="001F4432">
        <w:tc>
          <w:tcPr>
            <w:tcW w:w="0" w:type="auto"/>
            <w:vAlign w:val="center"/>
          </w:tcPr>
          <w:p w14:paraId="45E5F60C" w14:textId="77777777" w:rsidR="008624F2" w:rsidRPr="00665B46" w:rsidRDefault="008624F2" w:rsidP="001F4432">
            <w:pPr>
              <w:spacing w:before="120" w:after="120"/>
              <w:contextualSpacing/>
              <w:jc w:val="center"/>
              <w:rPr>
                <w:rFonts w:ascii="Arial" w:hAnsi="Arial" w:cs="Arial"/>
                <w:b/>
                <w:sz w:val="22"/>
                <w:szCs w:val="22"/>
              </w:rPr>
            </w:pPr>
            <w:r w:rsidRPr="00665B46">
              <w:rPr>
                <w:rFonts w:ascii="Arial" w:hAnsi="Arial" w:cs="Arial"/>
                <w:b/>
                <w:sz w:val="22"/>
                <w:szCs w:val="22"/>
              </w:rPr>
              <w:t>1</w:t>
            </w:r>
          </w:p>
        </w:tc>
        <w:tc>
          <w:tcPr>
            <w:tcW w:w="8402" w:type="dxa"/>
            <w:shd w:val="clear" w:color="auto" w:fill="auto"/>
            <w:vAlign w:val="center"/>
          </w:tcPr>
          <w:p w14:paraId="45E5F60D" w14:textId="77777777" w:rsidR="008624F2" w:rsidRPr="00665B46" w:rsidRDefault="00242089" w:rsidP="00E10537">
            <w:pPr>
              <w:spacing w:before="120" w:after="120"/>
              <w:ind w:left="273"/>
              <w:jc w:val="both"/>
              <w:rPr>
                <w:rFonts w:ascii="Arial" w:hAnsi="Arial" w:cs="Arial"/>
                <w:b/>
                <w:sz w:val="22"/>
                <w:szCs w:val="22"/>
                <w:lang w:val="fr-BE"/>
              </w:rPr>
            </w:pPr>
            <w:r w:rsidRPr="00665B46">
              <w:rPr>
                <w:rFonts w:ascii="Arial" w:hAnsi="Arial" w:cs="Arial"/>
                <w:b/>
                <w:bCs/>
                <w:sz w:val="22"/>
                <w:szCs w:val="22"/>
              </w:rPr>
              <w:t>XXXXXX</w:t>
            </w:r>
          </w:p>
        </w:tc>
      </w:tr>
    </w:tbl>
    <w:p w14:paraId="45E5F60F" w14:textId="77777777" w:rsidR="008624F2" w:rsidRPr="00665B46" w:rsidRDefault="008624F2" w:rsidP="008624F2">
      <w:pPr>
        <w:autoSpaceDE w:val="0"/>
        <w:autoSpaceDN w:val="0"/>
        <w:adjustRightInd w:val="0"/>
        <w:spacing w:before="240"/>
        <w:jc w:val="both"/>
        <w:rPr>
          <w:rFonts w:ascii="Arial" w:hAnsi="Arial" w:cs="Arial"/>
          <w:bCs/>
          <w:sz w:val="22"/>
          <w:szCs w:val="22"/>
        </w:rPr>
      </w:pPr>
      <w:r w:rsidRPr="00665B46">
        <w:rPr>
          <w:rFonts w:ascii="Arial" w:hAnsi="Arial" w:cs="Arial"/>
          <w:bCs/>
          <w:sz w:val="22"/>
          <w:szCs w:val="22"/>
        </w:rPr>
        <w:t>The Expert commits himself to execute the tasks and submit the deliverables accordingly. Failure to comply/ reach agreement may result in the termination of the contract.</w:t>
      </w:r>
    </w:p>
    <w:p w14:paraId="45E5F610" w14:textId="77777777" w:rsidR="008624F2" w:rsidRPr="00665B46" w:rsidRDefault="008624F2" w:rsidP="008624F2">
      <w:pPr>
        <w:autoSpaceDE w:val="0"/>
        <w:autoSpaceDN w:val="0"/>
        <w:adjustRightInd w:val="0"/>
        <w:spacing w:before="120"/>
        <w:jc w:val="both"/>
        <w:rPr>
          <w:rFonts w:ascii="Arial" w:hAnsi="Arial" w:cs="Arial"/>
          <w:bCs/>
          <w:sz w:val="22"/>
          <w:szCs w:val="22"/>
        </w:rPr>
      </w:pPr>
      <w:r w:rsidRPr="00665B46">
        <w:rPr>
          <w:rFonts w:ascii="Arial" w:hAnsi="Arial" w:cs="Arial"/>
          <w:bCs/>
          <w:sz w:val="22"/>
          <w:szCs w:val="22"/>
        </w:rPr>
        <w:t>Upon request by the EFCA, execution of a task or a part of a task may take place at the EFCA premises or at a remote meeting place.</w:t>
      </w:r>
    </w:p>
    <w:p w14:paraId="45E5F611" w14:textId="77777777" w:rsidR="008624F2" w:rsidRPr="00665B46" w:rsidRDefault="008624F2" w:rsidP="001E1DE6">
      <w:pPr>
        <w:pStyle w:val="ListParagraph"/>
        <w:numPr>
          <w:ilvl w:val="0"/>
          <w:numId w:val="1"/>
        </w:numPr>
        <w:autoSpaceDE w:val="0"/>
        <w:autoSpaceDN w:val="0"/>
        <w:adjustRightInd w:val="0"/>
        <w:spacing w:before="240"/>
        <w:jc w:val="both"/>
        <w:rPr>
          <w:rFonts w:ascii="Arial" w:hAnsi="Arial" w:cs="Arial"/>
          <w:b/>
          <w:bCs/>
          <w:sz w:val="22"/>
          <w:szCs w:val="22"/>
        </w:rPr>
      </w:pPr>
      <w:r w:rsidRPr="00665B46">
        <w:rPr>
          <w:rFonts w:ascii="Arial" w:hAnsi="Arial" w:cs="Arial"/>
          <w:b/>
          <w:bCs/>
          <w:sz w:val="22"/>
          <w:szCs w:val="22"/>
        </w:rPr>
        <w:t>Deliverables</w:t>
      </w:r>
    </w:p>
    <w:p w14:paraId="45E5F612" w14:textId="77777777" w:rsidR="00954DC6" w:rsidRPr="00665B46" w:rsidRDefault="00954DC6">
      <w:pPr>
        <w:rPr>
          <w:rFonts w:ascii="Arial" w:hAnsi="Arial" w:cs="Arial"/>
          <w:b/>
          <w:bCs/>
          <w:sz w:val="22"/>
          <w:szCs w:val="22"/>
        </w:rPr>
      </w:pPr>
    </w:p>
    <w:p w14:paraId="45E5F613" w14:textId="6A873452" w:rsidR="00954DC6" w:rsidRPr="00665B46" w:rsidRDefault="009E476F">
      <w:pPr>
        <w:rPr>
          <w:rFonts w:ascii="Arial" w:hAnsi="Arial" w:cs="Arial"/>
          <w:b/>
          <w:bCs/>
          <w:sz w:val="22"/>
          <w:szCs w:val="22"/>
        </w:rPr>
      </w:pPr>
      <w:r w:rsidRPr="00665B46">
        <w:rPr>
          <w:rFonts w:ascii="Arial" w:hAnsi="Arial" w:cs="Arial"/>
          <w:b/>
          <w:bCs/>
          <w:sz w:val="22"/>
          <w:szCs w:val="22"/>
        </w:rPr>
        <w:t>xxx</w:t>
      </w:r>
    </w:p>
    <w:p w14:paraId="45E5F614" w14:textId="77777777" w:rsidR="00954DC6" w:rsidRPr="00665B46" w:rsidRDefault="00954DC6">
      <w:pPr>
        <w:rPr>
          <w:rFonts w:ascii="Arial" w:hAnsi="Arial" w:cs="Arial"/>
          <w:b/>
          <w:bCs/>
          <w:sz w:val="22"/>
          <w:szCs w:val="22"/>
        </w:rPr>
      </w:pPr>
    </w:p>
    <w:p w14:paraId="45E5F615" w14:textId="77777777" w:rsidR="00954DC6" w:rsidRPr="00665B46" w:rsidRDefault="00954DC6">
      <w:pPr>
        <w:rPr>
          <w:rFonts w:ascii="Arial" w:hAnsi="Arial" w:cs="Arial"/>
          <w:b/>
          <w:bCs/>
          <w:sz w:val="22"/>
          <w:szCs w:val="22"/>
        </w:rPr>
      </w:pPr>
    </w:p>
    <w:p w14:paraId="45E5F616" w14:textId="42B3105A" w:rsidR="006F15A8" w:rsidRPr="00665B46" w:rsidRDefault="006F15A8">
      <w:pPr>
        <w:rPr>
          <w:rFonts w:ascii="Arial" w:hAnsi="Arial" w:cs="Arial"/>
          <w:b/>
          <w:bCs/>
          <w:sz w:val="22"/>
          <w:szCs w:val="22"/>
        </w:rPr>
      </w:pPr>
    </w:p>
    <w:p w14:paraId="45E5F617" w14:textId="40964732" w:rsidR="008624F2" w:rsidRPr="00665B46" w:rsidRDefault="007443BC" w:rsidP="001E1DE6">
      <w:pPr>
        <w:pStyle w:val="ListParagraph"/>
        <w:numPr>
          <w:ilvl w:val="0"/>
          <w:numId w:val="1"/>
        </w:numPr>
        <w:autoSpaceDE w:val="0"/>
        <w:autoSpaceDN w:val="0"/>
        <w:adjustRightInd w:val="0"/>
        <w:spacing w:before="120" w:after="120"/>
        <w:jc w:val="both"/>
        <w:rPr>
          <w:rFonts w:ascii="Arial" w:hAnsi="Arial" w:cs="Arial"/>
          <w:b/>
          <w:bCs/>
          <w:sz w:val="22"/>
          <w:szCs w:val="22"/>
        </w:rPr>
      </w:pPr>
      <w:r>
        <w:rPr>
          <w:rFonts w:ascii="Arial" w:hAnsi="Arial" w:cs="Arial"/>
          <w:b/>
          <w:bCs/>
          <w:sz w:val="22"/>
          <w:szCs w:val="22"/>
        </w:rPr>
        <w:t>Indicative</w:t>
      </w:r>
      <w:r w:rsidR="008624F2" w:rsidRPr="00665B46">
        <w:rPr>
          <w:rFonts w:ascii="Arial" w:hAnsi="Arial" w:cs="Arial"/>
          <w:b/>
          <w:bCs/>
          <w:sz w:val="22"/>
          <w:szCs w:val="22"/>
        </w:rPr>
        <w:t xml:space="preserve">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0"/>
        <w:gridCol w:w="4312"/>
      </w:tblGrid>
      <w:tr w:rsidR="008624F2" w:rsidRPr="00665B46" w14:paraId="45E5F61A" w14:textId="77777777" w:rsidTr="001F4432">
        <w:tc>
          <w:tcPr>
            <w:tcW w:w="2667" w:type="pct"/>
            <w:tcBorders>
              <w:top w:val="single" w:sz="4" w:space="0" w:color="auto"/>
              <w:left w:val="single" w:sz="4" w:space="0" w:color="auto"/>
              <w:bottom w:val="single" w:sz="4" w:space="0" w:color="auto"/>
              <w:right w:val="single" w:sz="4" w:space="0" w:color="auto"/>
            </w:tcBorders>
            <w:hideMark/>
          </w:tcPr>
          <w:p w14:paraId="45E5F618" w14:textId="77777777" w:rsidR="008624F2" w:rsidRPr="00665B46" w:rsidRDefault="008624F2" w:rsidP="001F4432">
            <w:pPr>
              <w:spacing w:before="120" w:after="120"/>
              <w:rPr>
                <w:rFonts w:ascii="Arial" w:hAnsi="Arial" w:cs="Arial"/>
                <w:b/>
                <w:sz w:val="22"/>
                <w:szCs w:val="22"/>
                <w:u w:val="single"/>
              </w:rPr>
            </w:pPr>
            <w:r w:rsidRPr="00665B46">
              <w:rPr>
                <w:rFonts w:ascii="Arial" w:hAnsi="Arial" w:cs="Arial"/>
                <w:b/>
                <w:sz w:val="22"/>
                <w:szCs w:val="22"/>
                <w:u w:val="single"/>
              </w:rPr>
              <w:t xml:space="preserve">Deliverables </w:t>
            </w:r>
          </w:p>
        </w:tc>
        <w:tc>
          <w:tcPr>
            <w:tcW w:w="2333" w:type="pct"/>
            <w:tcBorders>
              <w:top w:val="single" w:sz="4" w:space="0" w:color="auto"/>
              <w:left w:val="single" w:sz="4" w:space="0" w:color="auto"/>
              <w:bottom w:val="single" w:sz="4" w:space="0" w:color="auto"/>
              <w:right w:val="single" w:sz="4" w:space="0" w:color="auto"/>
            </w:tcBorders>
            <w:hideMark/>
          </w:tcPr>
          <w:p w14:paraId="45E5F619" w14:textId="77777777" w:rsidR="008624F2" w:rsidRPr="00665B46" w:rsidRDefault="008624F2" w:rsidP="00E613F7">
            <w:pPr>
              <w:spacing w:before="120" w:after="120"/>
              <w:rPr>
                <w:rFonts w:ascii="Arial" w:hAnsi="Arial" w:cs="Arial"/>
                <w:b/>
                <w:sz w:val="22"/>
                <w:szCs w:val="22"/>
                <w:u w:val="single"/>
              </w:rPr>
            </w:pPr>
            <w:r w:rsidRPr="00665B46">
              <w:rPr>
                <w:rFonts w:ascii="Arial" w:hAnsi="Arial" w:cs="Arial"/>
                <w:b/>
                <w:sz w:val="22"/>
                <w:szCs w:val="22"/>
                <w:u w:val="single"/>
              </w:rPr>
              <w:t>Timetable</w:t>
            </w:r>
          </w:p>
        </w:tc>
      </w:tr>
      <w:tr w:rsidR="008624F2" w:rsidRPr="00665B46" w14:paraId="45E5F61D" w14:textId="77777777" w:rsidTr="001F4432">
        <w:tc>
          <w:tcPr>
            <w:tcW w:w="2667" w:type="pct"/>
            <w:tcBorders>
              <w:top w:val="single" w:sz="4" w:space="0" w:color="auto"/>
              <w:left w:val="single" w:sz="4" w:space="0" w:color="auto"/>
              <w:bottom w:val="single" w:sz="4" w:space="0" w:color="auto"/>
              <w:right w:val="single" w:sz="4" w:space="0" w:color="auto"/>
            </w:tcBorders>
            <w:hideMark/>
          </w:tcPr>
          <w:p w14:paraId="45E5F61B" w14:textId="77777777" w:rsidR="008624F2" w:rsidRPr="00665B46" w:rsidRDefault="008624F2" w:rsidP="000B484C">
            <w:pPr>
              <w:spacing w:before="120" w:after="120"/>
              <w:rPr>
                <w:rFonts w:ascii="Arial" w:hAnsi="Arial" w:cs="Arial"/>
                <w:sz w:val="22"/>
                <w:szCs w:val="22"/>
              </w:rPr>
            </w:pPr>
          </w:p>
        </w:tc>
        <w:tc>
          <w:tcPr>
            <w:tcW w:w="2333" w:type="pct"/>
            <w:tcBorders>
              <w:top w:val="single" w:sz="4" w:space="0" w:color="auto"/>
              <w:left w:val="single" w:sz="4" w:space="0" w:color="auto"/>
              <w:bottom w:val="single" w:sz="4" w:space="0" w:color="auto"/>
              <w:right w:val="single" w:sz="4" w:space="0" w:color="auto"/>
            </w:tcBorders>
          </w:tcPr>
          <w:p w14:paraId="45E5F61C" w14:textId="77777777" w:rsidR="008624F2" w:rsidRPr="00665B46" w:rsidRDefault="008624F2" w:rsidP="00B40F7A">
            <w:pPr>
              <w:spacing w:before="120" w:after="120"/>
              <w:rPr>
                <w:rFonts w:ascii="Arial" w:hAnsi="Arial" w:cs="Arial"/>
                <w:sz w:val="22"/>
                <w:szCs w:val="22"/>
              </w:rPr>
            </w:pPr>
          </w:p>
        </w:tc>
      </w:tr>
    </w:tbl>
    <w:p w14:paraId="45E5F61E" w14:textId="77777777" w:rsidR="008624F2" w:rsidRPr="00665B46" w:rsidRDefault="008624F2" w:rsidP="008624F2">
      <w:pPr>
        <w:jc w:val="both"/>
        <w:rPr>
          <w:rFonts w:ascii="Arial" w:hAnsi="Arial" w:cs="Arial"/>
          <w:bCs/>
          <w:sz w:val="22"/>
          <w:szCs w:val="22"/>
        </w:rPr>
      </w:pPr>
    </w:p>
    <w:p w14:paraId="45E5F61F" w14:textId="190C01FA" w:rsidR="008624F2" w:rsidRPr="00665B46" w:rsidRDefault="008624F2" w:rsidP="008624F2">
      <w:pPr>
        <w:jc w:val="both"/>
        <w:rPr>
          <w:rFonts w:ascii="Arial" w:hAnsi="Arial" w:cs="Arial"/>
          <w:b/>
          <w:sz w:val="22"/>
          <w:szCs w:val="22"/>
        </w:rPr>
      </w:pPr>
      <w:r w:rsidRPr="00665B46">
        <w:rPr>
          <w:rFonts w:ascii="Arial" w:hAnsi="Arial" w:cs="Arial"/>
          <w:bCs/>
          <w:sz w:val="22"/>
          <w:szCs w:val="22"/>
        </w:rPr>
        <w:t xml:space="preserve">EFCA can provide the Expert with additional clarification and/or modification of the </w:t>
      </w:r>
      <w:r w:rsidR="007443BC">
        <w:rPr>
          <w:rFonts w:ascii="Arial" w:hAnsi="Arial" w:cs="Arial"/>
          <w:bCs/>
          <w:sz w:val="22"/>
          <w:szCs w:val="22"/>
        </w:rPr>
        <w:t>indicative</w:t>
      </w:r>
      <w:r w:rsidRPr="00665B46">
        <w:rPr>
          <w:rFonts w:ascii="Arial" w:hAnsi="Arial" w:cs="Arial"/>
          <w:bCs/>
          <w:sz w:val="22"/>
          <w:szCs w:val="22"/>
        </w:rPr>
        <w:t xml:space="preserve"> planning during coordination meetings or by mail in electronic format. Any oral clarification and/ or modification shall be confirmed by EFCA by mail in electronic format.</w:t>
      </w:r>
    </w:p>
    <w:p w14:paraId="45E5F620" w14:textId="77777777" w:rsidR="008624F2" w:rsidRPr="00665B46" w:rsidRDefault="008624F2" w:rsidP="008624F2">
      <w:pPr>
        <w:jc w:val="center"/>
        <w:rPr>
          <w:rFonts w:ascii="Arial" w:hAnsi="Arial" w:cs="Arial"/>
          <w:b/>
          <w:sz w:val="22"/>
          <w:szCs w:val="22"/>
          <w:u w:val="single"/>
        </w:rPr>
      </w:pPr>
    </w:p>
    <w:p w14:paraId="45E5F621" w14:textId="77777777" w:rsidR="008624F2" w:rsidRPr="00665B46" w:rsidRDefault="008624F2" w:rsidP="008624F2">
      <w:pPr>
        <w:jc w:val="center"/>
        <w:rPr>
          <w:rFonts w:ascii="Arial" w:hAnsi="Arial" w:cs="Arial"/>
          <w:b/>
          <w:sz w:val="22"/>
          <w:szCs w:val="22"/>
          <w:u w:val="single"/>
        </w:rPr>
      </w:pPr>
    </w:p>
    <w:p w14:paraId="45E5F622" w14:textId="77777777" w:rsidR="008624F2" w:rsidRPr="00665B46" w:rsidRDefault="008624F2" w:rsidP="008624F2">
      <w:pPr>
        <w:rPr>
          <w:rFonts w:ascii="Arial" w:hAnsi="Arial" w:cs="Arial"/>
          <w:b/>
          <w:sz w:val="22"/>
          <w:szCs w:val="22"/>
          <w:u w:val="single"/>
        </w:rPr>
      </w:pPr>
      <w:r w:rsidRPr="00665B46">
        <w:rPr>
          <w:rFonts w:ascii="Arial" w:hAnsi="Arial" w:cs="Arial"/>
          <w:b/>
          <w:sz w:val="22"/>
          <w:szCs w:val="22"/>
          <w:u w:val="single"/>
        </w:rPr>
        <w:br w:type="page"/>
      </w:r>
    </w:p>
    <w:p w14:paraId="45E5F623" w14:textId="77777777" w:rsidR="008624F2" w:rsidRPr="00665B46" w:rsidRDefault="008624F2" w:rsidP="008624F2">
      <w:pPr>
        <w:jc w:val="center"/>
        <w:rPr>
          <w:rFonts w:ascii="Arial" w:hAnsi="Arial" w:cs="Arial"/>
          <w:b/>
          <w:i/>
          <w:sz w:val="22"/>
          <w:szCs w:val="22"/>
          <w:u w:val="single"/>
        </w:rPr>
      </w:pPr>
      <w:r w:rsidRPr="00665B46">
        <w:rPr>
          <w:rFonts w:ascii="Arial" w:hAnsi="Arial" w:cs="Arial"/>
          <w:b/>
          <w:sz w:val="22"/>
          <w:szCs w:val="22"/>
          <w:u w:val="single"/>
        </w:rPr>
        <w:lastRenderedPageBreak/>
        <w:t>Annex II</w:t>
      </w:r>
    </w:p>
    <w:p w14:paraId="45E5F624" w14:textId="77777777" w:rsidR="008624F2" w:rsidRPr="00665B46" w:rsidRDefault="008624F2" w:rsidP="008624F2">
      <w:pPr>
        <w:jc w:val="center"/>
        <w:rPr>
          <w:rFonts w:ascii="Arial" w:hAnsi="Arial" w:cs="Arial"/>
          <w:b/>
          <w:sz w:val="22"/>
          <w:szCs w:val="22"/>
        </w:rPr>
      </w:pPr>
    </w:p>
    <w:p w14:paraId="45E5F625" w14:textId="00347594" w:rsidR="008624F2" w:rsidRPr="00665B46" w:rsidRDefault="008624F2" w:rsidP="008624F2">
      <w:pPr>
        <w:jc w:val="center"/>
        <w:rPr>
          <w:rFonts w:ascii="Arial" w:hAnsi="Arial" w:cs="Arial"/>
          <w:b/>
          <w:sz w:val="22"/>
          <w:szCs w:val="22"/>
        </w:rPr>
      </w:pPr>
      <w:r w:rsidRPr="00665B46">
        <w:rPr>
          <w:rFonts w:ascii="Arial" w:hAnsi="Arial" w:cs="Arial"/>
          <w:b/>
          <w:bCs/>
          <w:sz w:val="22"/>
          <w:szCs w:val="22"/>
        </w:rPr>
        <w:t xml:space="preserve">Declaration </w:t>
      </w:r>
      <w:r w:rsidRPr="00665B46">
        <w:rPr>
          <w:rFonts w:ascii="Arial" w:hAnsi="Arial" w:cs="Arial"/>
          <w:b/>
          <w:bCs/>
          <w:iCs/>
          <w:sz w:val="22"/>
          <w:szCs w:val="22"/>
        </w:rPr>
        <w:t>of absence of</w:t>
      </w:r>
      <w:r w:rsidRPr="00665B46">
        <w:rPr>
          <w:rFonts w:ascii="Arial" w:hAnsi="Arial" w:cs="Arial"/>
          <w:iCs/>
          <w:sz w:val="22"/>
          <w:szCs w:val="22"/>
        </w:rPr>
        <w:t xml:space="preserve"> </w:t>
      </w:r>
      <w:r w:rsidRPr="00665B46">
        <w:rPr>
          <w:rFonts w:ascii="Arial" w:hAnsi="Arial" w:cs="Arial"/>
          <w:b/>
          <w:bCs/>
          <w:iCs/>
          <w:sz w:val="22"/>
          <w:szCs w:val="22"/>
        </w:rPr>
        <w:t xml:space="preserve">conflict of interest and </w:t>
      </w:r>
      <w:r w:rsidR="007443BC">
        <w:rPr>
          <w:rFonts w:ascii="Arial" w:hAnsi="Arial" w:cs="Arial"/>
          <w:b/>
          <w:bCs/>
          <w:iCs/>
          <w:sz w:val="22"/>
          <w:szCs w:val="22"/>
        </w:rPr>
        <w:t xml:space="preserve">of </w:t>
      </w:r>
      <w:r w:rsidRPr="00665B46">
        <w:rPr>
          <w:rFonts w:ascii="Arial" w:hAnsi="Arial" w:cs="Arial"/>
          <w:b/>
          <w:bCs/>
          <w:iCs/>
          <w:sz w:val="22"/>
          <w:szCs w:val="22"/>
        </w:rPr>
        <w:t>confidentiality</w:t>
      </w:r>
      <w:r w:rsidRPr="00665B46" w:rsidDel="00EE5EDE">
        <w:rPr>
          <w:rFonts w:ascii="Arial" w:hAnsi="Arial" w:cs="Arial"/>
          <w:b/>
          <w:sz w:val="22"/>
          <w:szCs w:val="22"/>
        </w:rPr>
        <w:t xml:space="preserve"> </w:t>
      </w:r>
    </w:p>
    <w:p w14:paraId="45E5F626" w14:textId="77777777" w:rsidR="008624F2" w:rsidRPr="00665B46" w:rsidRDefault="008624F2" w:rsidP="008624F2">
      <w:pPr>
        <w:jc w:val="center"/>
        <w:rPr>
          <w:rFonts w:ascii="Arial" w:hAnsi="Arial" w:cs="Arial"/>
          <w:b/>
          <w:sz w:val="22"/>
          <w:szCs w:val="22"/>
        </w:rPr>
      </w:pPr>
    </w:p>
    <w:p w14:paraId="28A4F3EB" w14:textId="77777777" w:rsidR="007443BC" w:rsidRPr="007443BC" w:rsidRDefault="007443BC" w:rsidP="007443BC">
      <w:pPr>
        <w:spacing w:before="240" w:after="240"/>
        <w:ind w:left="720" w:hanging="360"/>
        <w:jc w:val="both"/>
        <w:rPr>
          <w:rFonts w:ascii="Arial" w:hAnsi="Arial" w:cs="Arial"/>
          <w:b/>
          <w:sz w:val="22"/>
          <w:szCs w:val="22"/>
          <w:u w:val="single"/>
          <w:lang w:eastAsia="en-GB"/>
        </w:rPr>
      </w:pPr>
      <w:r w:rsidRPr="007443BC">
        <w:rPr>
          <w:rFonts w:ascii="Arial" w:hAnsi="Arial" w:cs="Arial"/>
          <w:b/>
          <w:sz w:val="22"/>
          <w:szCs w:val="22"/>
          <w:u w:val="single"/>
          <w:lang w:eastAsia="en-GB"/>
        </w:rPr>
        <w:t>Conflict of interests</w:t>
      </w:r>
    </w:p>
    <w:p w14:paraId="5B2E3AFD" w14:textId="16E1D047" w:rsidR="007443BC" w:rsidRPr="007443BC" w:rsidRDefault="007443BC" w:rsidP="007443BC">
      <w:pPr>
        <w:spacing w:after="120"/>
        <w:jc w:val="both"/>
        <w:rPr>
          <w:rFonts w:ascii="Arial" w:hAnsi="Arial" w:cs="Arial"/>
          <w:sz w:val="22"/>
          <w:szCs w:val="22"/>
          <w:lang w:eastAsia="en-GB"/>
        </w:rPr>
      </w:pPr>
      <w:r w:rsidRPr="007443BC">
        <w:rPr>
          <w:rFonts w:ascii="Arial" w:hAnsi="Arial" w:cs="Arial"/>
          <w:sz w:val="22"/>
          <w:szCs w:val="22"/>
          <w:lang w:eastAsia="en-GB"/>
        </w:rPr>
        <w:t xml:space="preserve">I, the undersigned </w:t>
      </w:r>
      <w:r w:rsidRPr="007443BC">
        <w:rPr>
          <w:rFonts w:ascii="Arial" w:hAnsi="Arial" w:cs="Arial"/>
          <w:sz w:val="22"/>
          <w:szCs w:val="22"/>
          <w:highlight w:val="lightGray"/>
          <w:lang w:eastAsia="en-GB"/>
        </w:rPr>
        <w:t>[FAMILY NAME, first name]</w:t>
      </w:r>
      <w:r w:rsidRPr="007443BC">
        <w:rPr>
          <w:rFonts w:ascii="Arial" w:hAnsi="Arial" w:cs="Arial"/>
          <w:sz w:val="22"/>
          <w:szCs w:val="22"/>
          <w:lang w:eastAsia="en-GB"/>
        </w:rPr>
        <w:t xml:space="preserve">, having been appointed as an expert for the abovementioned call, declare that I am aware of Article </w:t>
      </w:r>
      <w:r>
        <w:rPr>
          <w:rFonts w:ascii="Arial" w:hAnsi="Arial" w:cs="Arial"/>
          <w:sz w:val="22"/>
          <w:szCs w:val="22"/>
          <w:lang w:eastAsia="en-GB"/>
        </w:rPr>
        <w:t>41</w:t>
      </w:r>
      <w:r w:rsidRPr="007443BC">
        <w:rPr>
          <w:rFonts w:ascii="Arial" w:hAnsi="Arial" w:cs="Arial"/>
          <w:sz w:val="22"/>
          <w:szCs w:val="22"/>
          <w:lang w:eastAsia="en-GB"/>
        </w:rPr>
        <w:t xml:space="preserve"> of </w:t>
      </w:r>
      <w:r>
        <w:rPr>
          <w:rFonts w:ascii="Arial" w:hAnsi="Arial" w:cs="Arial"/>
          <w:sz w:val="22"/>
          <w:szCs w:val="22"/>
          <w:lang w:eastAsia="en-GB"/>
        </w:rPr>
        <w:t>EFCA’s</w:t>
      </w:r>
      <w:r w:rsidRPr="007443BC">
        <w:rPr>
          <w:rFonts w:ascii="Arial" w:hAnsi="Arial" w:cs="Arial"/>
          <w:sz w:val="22"/>
          <w:szCs w:val="22"/>
          <w:lang w:eastAsia="en-GB"/>
        </w:rPr>
        <w:t xml:space="preserve"> Financial Regulation, which states that:</w:t>
      </w:r>
    </w:p>
    <w:p w14:paraId="3C13FA17" w14:textId="42BD5313" w:rsidR="007443BC" w:rsidRPr="007443BC" w:rsidRDefault="007443BC" w:rsidP="007443BC">
      <w:pPr>
        <w:autoSpaceDE w:val="0"/>
        <w:autoSpaceDN w:val="0"/>
        <w:adjustRightInd w:val="0"/>
        <w:spacing w:before="60" w:after="60"/>
        <w:jc w:val="both"/>
        <w:rPr>
          <w:rFonts w:ascii="Arial" w:hAnsi="Arial" w:cs="Arial"/>
          <w:i/>
          <w:sz w:val="22"/>
          <w:szCs w:val="22"/>
          <w:lang w:eastAsia="en-GB"/>
        </w:rPr>
      </w:pPr>
      <w:r w:rsidRPr="007443BC">
        <w:rPr>
          <w:rFonts w:ascii="Arial" w:hAnsi="Arial" w:cs="Arial"/>
          <w:i/>
          <w:color w:val="000000"/>
          <w:sz w:val="22"/>
          <w:szCs w:val="22"/>
          <w:lang w:eastAsia="en-GB"/>
        </w:rPr>
        <w:t>"</w:t>
      </w:r>
      <w:r>
        <w:rPr>
          <w:rFonts w:ascii="Arial" w:hAnsi="Arial" w:cs="Arial"/>
          <w:i/>
          <w:color w:val="000000"/>
          <w:sz w:val="22"/>
          <w:szCs w:val="22"/>
          <w:lang w:eastAsia="en-GB"/>
        </w:rPr>
        <w:t>1.</w:t>
      </w:r>
      <w:r w:rsidRPr="007443BC">
        <w:t xml:space="preserve"> </w:t>
      </w:r>
      <w:r w:rsidRPr="007443BC">
        <w:rPr>
          <w:rFonts w:ascii="Arial" w:hAnsi="Arial" w:cs="Arial"/>
          <w:i/>
          <w:sz w:val="22"/>
          <w:szCs w:val="22"/>
          <w:lang w:eastAsia="en-GB"/>
        </w:rPr>
        <w:t xml:space="preserve">Financial actors within the meaning of Chapter 2 of this Title and other persons involved in budget implementation and management, including acts preparatory thereto, audit or control shall not take any action which may bring their own interests into conflict with those of the Agency. </w:t>
      </w:r>
    </w:p>
    <w:p w14:paraId="656E2503" w14:textId="77777777" w:rsidR="007443BC" w:rsidRPr="007443BC" w:rsidRDefault="007443BC" w:rsidP="007443BC">
      <w:pPr>
        <w:autoSpaceDE w:val="0"/>
        <w:autoSpaceDN w:val="0"/>
        <w:adjustRightInd w:val="0"/>
        <w:spacing w:before="60" w:after="60"/>
        <w:jc w:val="both"/>
        <w:rPr>
          <w:rFonts w:ascii="Arial" w:hAnsi="Arial" w:cs="Arial"/>
          <w:i/>
          <w:sz w:val="22"/>
          <w:szCs w:val="22"/>
          <w:lang w:eastAsia="en-GB"/>
        </w:rPr>
      </w:pPr>
      <w:r w:rsidRPr="007443BC">
        <w:rPr>
          <w:rFonts w:ascii="Arial" w:hAnsi="Arial" w:cs="Arial"/>
          <w:i/>
          <w:sz w:val="22"/>
          <w:szCs w:val="22"/>
          <w:lang w:eastAsia="en-GB"/>
        </w:rPr>
        <w:t>Where such a risk exists, the person in question shall refrain from such action and shall refer the matter to the competent authority who shall confirm in writing whether a conflict of interests exists. Where a conflict of interest is found to exist, the person in question shall cease all activities in the matter. The competent authority shall take any further appropriate action.</w:t>
      </w:r>
    </w:p>
    <w:p w14:paraId="093EF594" w14:textId="31FEB556" w:rsidR="007443BC" w:rsidRPr="007443BC" w:rsidRDefault="007443BC" w:rsidP="007443BC">
      <w:pPr>
        <w:autoSpaceDE w:val="0"/>
        <w:autoSpaceDN w:val="0"/>
        <w:adjustRightInd w:val="0"/>
        <w:spacing w:before="60" w:after="60"/>
        <w:jc w:val="both"/>
        <w:rPr>
          <w:rFonts w:ascii="Arial" w:hAnsi="Arial" w:cs="Arial"/>
          <w:sz w:val="22"/>
          <w:szCs w:val="22"/>
          <w:lang w:eastAsia="en-GB"/>
        </w:rPr>
      </w:pPr>
      <w:r>
        <w:rPr>
          <w:rFonts w:ascii="Arial" w:hAnsi="Arial" w:cs="Arial"/>
          <w:i/>
          <w:sz w:val="22"/>
          <w:szCs w:val="22"/>
          <w:lang w:eastAsia="en-GB"/>
        </w:rPr>
        <w:t xml:space="preserve">2. </w:t>
      </w:r>
      <w:r w:rsidRPr="007443BC">
        <w:rPr>
          <w:rFonts w:ascii="Arial" w:hAnsi="Arial" w:cs="Arial"/>
          <w:i/>
          <w:sz w:val="22"/>
          <w:szCs w:val="22"/>
          <w:lang w:eastAsia="en-GB"/>
        </w:rPr>
        <w:t>For the purposes of paragraph 1, a conflict of interest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r w:rsidRPr="007443BC">
        <w:rPr>
          <w:rFonts w:ascii="Arial" w:hAnsi="Arial" w:cs="Arial"/>
          <w:i/>
          <w:color w:val="000000"/>
          <w:sz w:val="22"/>
          <w:szCs w:val="22"/>
          <w:lang w:eastAsia="en-GB"/>
        </w:rPr>
        <w:t>"</w:t>
      </w:r>
    </w:p>
    <w:p w14:paraId="31C90700" w14:textId="77777777" w:rsidR="00581726" w:rsidRDefault="00581726" w:rsidP="00581726">
      <w:pPr>
        <w:autoSpaceDE w:val="0"/>
        <w:autoSpaceDN w:val="0"/>
        <w:adjustRightInd w:val="0"/>
        <w:jc w:val="both"/>
        <w:rPr>
          <w:rFonts w:ascii="Arial" w:hAnsi="Arial" w:cs="Arial"/>
          <w:sz w:val="22"/>
          <w:szCs w:val="22"/>
        </w:rPr>
      </w:pPr>
    </w:p>
    <w:p w14:paraId="413117DD" w14:textId="74C17732"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I declare that my </w:t>
      </w:r>
      <w:r>
        <w:rPr>
          <w:rFonts w:ascii="Arial" w:hAnsi="Arial" w:cs="Arial"/>
          <w:sz w:val="22"/>
          <w:szCs w:val="22"/>
        </w:rPr>
        <w:t xml:space="preserve">expertise provided in the present contract </w:t>
      </w:r>
      <w:r w:rsidRPr="00665B46">
        <w:rPr>
          <w:rFonts w:ascii="Arial" w:hAnsi="Arial" w:cs="Arial"/>
          <w:sz w:val="22"/>
          <w:szCs w:val="22"/>
        </w:rPr>
        <w:t>regarding the following field/subfield [see Section B of the application form for reference] creates a conflict of interest:</w:t>
      </w:r>
    </w:p>
    <w:p w14:paraId="136D44E4" w14:textId="77777777" w:rsidR="00581726" w:rsidRPr="00665B46" w:rsidRDefault="00581726" w:rsidP="00581726">
      <w:pPr>
        <w:autoSpaceDE w:val="0"/>
        <w:autoSpaceDN w:val="0"/>
        <w:adjustRightInd w:val="0"/>
        <w:jc w:val="both"/>
        <w:rPr>
          <w:rFonts w:ascii="Arial" w:hAnsi="Arial" w:cs="Arial"/>
          <w:sz w:val="22"/>
          <w:szCs w:val="22"/>
        </w:rPr>
      </w:pPr>
    </w:p>
    <w:p w14:paraId="61F89CDE" w14:textId="77777777" w:rsidR="00581726" w:rsidRPr="00665B46" w:rsidRDefault="00581726" w:rsidP="00581726">
      <w:pPr>
        <w:autoSpaceDE w:val="0"/>
        <w:autoSpaceDN w:val="0"/>
        <w:adjustRightInd w:val="0"/>
        <w:jc w:val="both"/>
        <w:rPr>
          <w:rFonts w:ascii="Arial" w:hAnsi="Arial" w:cs="Arial"/>
          <w:i/>
          <w:sz w:val="22"/>
          <w:szCs w:val="22"/>
        </w:rPr>
      </w:pPr>
    </w:p>
    <w:p w14:paraId="19A6D9C7" w14:textId="77777777" w:rsidR="00581726" w:rsidRPr="00665B46" w:rsidRDefault="00581726" w:rsidP="00581726">
      <w:pPr>
        <w:autoSpaceDE w:val="0"/>
        <w:autoSpaceDN w:val="0"/>
        <w:adjustRightInd w:val="0"/>
        <w:jc w:val="both"/>
        <w:rPr>
          <w:rFonts w:ascii="Arial" w:hAnsi="Arial" w:cs="Arial"/>
          <w:i/>
          <w:sz w:val="22"/>
          <w:szCs w:val="22"/>
        </w:rPr>
      </w:pPr>
      <w:r w:rsidRPr="00665B46">
        <w:rPr>
          <w:rFonts w:ascii="Arial" w:hAnsi="Arial" w:cs="Arial"/>
          <w:i/>
          <w:sz w:val="22"/>
          <w:szCs w:val="22"/>
        </w:rPr>
        <w:t xml:space="preserve">Acronym Title Field </w:t>
      </w:r>
    </w:p>
    <w:p w14:paraId="30FD54B3"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01A733B8"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0677C169"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3B438907"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 xml:space="preserve">............... ....................................................................... ............ </w:t>
      </w:r>
    </w:p>
    <w:p w14:paraId="28EC9324" w14:textId="77777777" w:rsidR="00581726" w:rsidRPr="00665B46" w:rsidRDefault="00581726" w:rsidP="00581726">
      <w:pPr>
        <w:autoSpaceDE w:val="0"/>
        <w:autoSpaceDN w:val="0"/>
        <w:adjustRightInd w:val="0"/>
        <w:jc w:val="both"/>
        <w:rPr>
          <w:rFonts w:ascii="Arial" w:hAnsi="Arial" w:cs="Arial"/>
          <w:sz w:val="22"/>
          <w:szCs w:val="22"/>
        </w:rPr>
      </w:pPr>
    </w:p>
    <w:p w14:paraId="7C115D31" w14:textId="196E2689" w:rsidR="00581726" w:rsidRDefault="00581726" w:rsidP="00581726">
      <w:pPr>
        <w:spacing w:before="100" w:beforeAutospacing="1" w:after="120"/>
        <w:jc w:val="both"/>
        <w:rPr>
          <w:rFonts w:ascii="Arial" w:hAnsi="Arial" w:cs="Arial"/>
          <w:color w:val="000000"/>
          <w:sz w:val="22"/>
          <w:szCs w:val="22"/>
          <w:lang w:eastAsia="en-GB"/>
        </w:rPr>
      </w:pPr>
      <w:r w:rsidRPr="00665B46">
        <w:rPr>
          <w:rFonts w:ascii="Arial" w:hAnsi="Arial" w:cs="Arial"/>
          <w:sz w:val="22"/>
          <w:szCs w:val="22"/>
        </w:rPr>
        <w:t>In particular, I undertake to inform the EFCA staff immediately if I discover any conflict of interest, direct or indirect, with any task that I am asked to carry out or which comes to my attention during the performance of the contract and related outcomes and meetings. A conflict of interest is any situation likely to compromise the impartial and objective execution of the Contract arising inter alia from economic interests, political or national allegiances, family or emotional ties, or any other relations or shared interests.</w:t>
      </w:r>
    </w:p>
    <w:p w14:paraId="546FF121" w14:textId="77777777" w:rsidR="007443BC" w:rsidRPr="007443BC" w:rsidRDefault="007443BC" w:rsidP="007443BC">
      <w:pPr>
        <w:widowControl w:val="0"/>
        <w:spacing w:after="120" w:line="264" w:lineRule="exact"/>
        <w:ind w:right="20"/>
        <w:jc w:val="both"/>
        <w:rPr>
          <w:rFonts w:ascii="Arial" w:hAnsi="Arial" w:cs="Arial"/>
          <w:sz w:val="22"/>
          <w:szCs w:val="22"/>
          <w:lang w:eastAsia="en-GB"/>
        </w:rPr>
      </w:pPr>
      <w:r w:rsidRPr="007443BC">
        <w:rPr>
          <w:rFonts w:ascii="Arial" w:hAnsi="Arial" w:cs="Arial"/>
          <w:color w:val="000000"/>
          <w:sz w:val="22"/>
          <w:szCs w:val="22"/>
          <w:shd w:val="clear" w:color="auto" w:fill="FFFFFF"/>
          <w:lang w:eastAsia="en-US"/>
        </w:rPr>
        <w:t>I hereby declare on my honour that the disclosed information is true and complete to the best of my knowledge.</w:t>
      </w:r>
    </w:p>
    <w:p w14:paraId="658273B9" w14:textId="77777777" w:rsidR="007443BC" w:rsidRPr="007443BC" w:rsidRDefault="007443BC" w:rsidP="007443BC">
      <w:pPr>
        <w:spacing w:before="240" w:after="240"/>
        <w:ind w:left="720" w:hanging="360"/>
        <w:jc w:val="both"/>
        <w:rPr>
          <w:rFonts w:ascii="Arial" w:hAnsi="Arial" w:cs="Arial"/>
          <w:b/>
          <w:sz w:val="22"/>
          <w:szCs w:val="22"/>
          <w:u w:val="single"/>
          <w:lang w:eastAsia="en-GB"/>
        </w:rPr>
      </w:pPr>
      <w:r w:rsidRPr="007443BC">
        <w:rPr>
          <w:rFonts w:ascii="Arial" w:hAnsi="Arial" w:cs="Arial"/>
          <w:b/>
          <w:sz w:val="22"/>
          <w:szCs w:val="22"/>
          <w:u w:val="single"/>
          <w:lang w:eastAsia="en-GB"/>
        </w:rPr>
        <w:t>Confidentiality and personal data protection</w:t>
      </w:r>
    </w:p>
    <w:p w14:paraId="589E8042" w14:textId="01B03EBB" w:rsidR="007443BC" w:rsidRPr="007443BC" w:rsidRDefault="007443BC" w:rsidP="007443BC">
      <w:pPr>
        <w:widowControl w:val="0"/>
        <w:shd w:val="clear" w:color="auto" w:fill="FFFFFF"/>
        <w:spacing w:after="120" w:line="259" w:lineRule="exact"/>
        <w:ind w:left="23" w:right="23"/>
        <w:jc w:val="both"/>
        <w:rPr>
          <w:rFonts w:ascii="Arial" w:hAnsi="Arial" w:cs="Arial"/>
          <w:color w:val="000000"/>
          <w:sz w:val="22"/>
          <w:szCs w:val="22"/>
          <w:shd w:val="clear" w:color="auto" w:fill="FFFFFF"/>
          <w:lang w:eastAsia="en-US"/>
        </w:rPr>
      </w:pPr>
      <w:r w:rsidRPr="007443BC">
        <w:rPr>
          <w:rFonts w:ascii="Arial" w:hAnsi="Arial" w:cs="Arial"/>
          <w:color w:val="000000"/>
          <w:sz w:val="22"/>
          <w:szCs w:val="22"/>
          <w:shd w:val="clear" w:color="auto" w:fill="FFFFFF"/>
          <w:lang w:eastAsia="en-US"/>
        </w:rPr>
        <w:t xml:space="preserve">I confirm that I have read, understood and accepted the code of conduct for experts established in Annex </w:t>
      </w:r>
      <w:r w:rsidR="00581726">
        <w:rPr>
          <w:rFonts w:ascii="Arial" w:hAnsi="Arial" w:cs="Arial"/>
          <w:color w:val="000000"/>
          <w:sz w:val="22"/>
          <w:szCs w:val="22"/>
          <w:shd w:val="clear" w:color="auto" w:fill="FFFFFF"/>
          <w:lang w:eastAsia="en-US"/>
        </w:rPr>
        <w:t>III</w:t>
      </w:r>
      <w:r w:rsidRPr="007443BC">
        <w:rPr>
          <w:rFonts w:ascii="Arial" w:hAnsi="Arial" w:cs="Arial"/>
          <w:color w:val="000000"/>
          <w:sz w:val="22"/>
          <w:szCs w:val="22"/>
          <w:shd w:val="clear" w:color="auto" w:fill="FFFFFF"/>
          <w:lang w:eastAsia="en-US"/>
        </w:rPr>
        <w:t xml:space="preserve"> to the</w:t>
      </w:r>
      <w:r w:rsidR="00581726">
        <w:rPr>
          <w:rFonts w:ascii="Arial" w:hAnsi="Arial" w:cs="Arial"/>
          <w:color w:val="000000"/>
          <w:sz w:val="22"/>
          <w:szCs w:val="22"/>
          <w:shd w:val="clear" w:color="auto" w:fill="FFFFFF"/>
          <w:lang w:eastAsia="en-US"/>
        </w:rPr>
        <w:t xml:space="preserve"> present</w:t>
      </w:r>
      <w:r w:rsidRPr="007443BC">
        <w:rPr>
          <w:rFonts w:ascii="Arial" w:hAnsi="Arial" w:cs="Arial"/>
          <w:color w:val="000000"/>
          <w:sz w:val="22"/>
          <w:szCs w:val="22"/>
          <w:shd w:val="clear" w:color="auto" w:fill="FFFFFF"/>
          <w:lang w:eastAsia="en-US"/>
        </w:rPr>
        <w:t xml:space="preserve"> contract.</w:t>
      </w:r>
    </w:p>
    <w:p w14:paraId="75E3A97F" w14:textId="77777777" w:rsidR="00581726" w:rsidRDefault="007443BC" w:rsidP="007443BC">
      <w:pPr>
        <w:widowControl w:val="0"/>
        <w:shd w:val="clear" w:color="auto" w:fill="FFFFFF"/>
        <w:spacing w:after="120" w:line="259" w:lineRule="exact"/>
        <w:ind w:left="23" w:right="23"/>
        <w:jc w:val="both"/>
        <w:rPr>
          <w:rFonts w:ascii="Arial" w:hAnsi="Arial" w:cs="Arial"/>
          <w:color w:val="000000"/>
          <w:sz w:val="22"/>
          <w:szCs w:val="22"/>
          <w:shd w:val="clear" w:color="auto" w:fill="FFFFFF"/>
          <w:lang w:eastAsia="en-US"/>
        </w:rPr>
      </w:pPr>
      <w:r w:rsidRPr="007443BC">
        <w:rPr>
          <w:rFonts w:ascii="Arial" w:hAnsi="Arial" w:cs="Arial"/>
          <w:color w:val="000000"/>
          <w:sz w:val="22"/>
          <w:szCs w:val="22"/>
          <w:shd w:val="clear" w:color="auto" w:fill="FFFFFF"/>
          <w:lang w:eastAsia="en-US"/>
        </w:rPr>
        <w:t xml:space="preserve">I also confirm that I will keep all matters entrusted to me confidential and will process the personal data I receive only for the purposes of the performance of the present contract. If unnecessary or excessive personal data are contained in the documents submitted during </w:t>
      </w:r>
      <w:r w:rsidRPr="007443BC">
        <w:rPr>
          <w:rFonts w:ascii="Arial" w:hAnsi="Arial" w:cs="Arial"/>
          <w:color w:val="000000"/>
          <w:sz w:val="22"/>
          <w:szCs w:val="22"/>
          <w:shd w:val="clear" w:color="auto" w:fill="FFFFFF"/>
          <w:lang w:eastAsia="en-US"/>
        </w:rPr>
        <w:lastRenderedPageBreak/>
        <w:t>the implementation of the contract I will not process them further or take them into account for the implementation of the contract.</w:t>
      </w:r>
    </w:p>
    <w:p w14:paraId="61812BA3" w14:textId="77777777" w:rsidR="00581726" w:rsidRPr="00665B46" w:rsidRDefault="00581726" w:rsidP="00581726">
      <w:pPr>
        <w:autoSpaceDE w:val="0"/>
        <w:autoSpaceDN w:val="0"/>
        <w:adjustRightInd w:val="0"/>
        <w:jc w:val="both"/>
        <w:rPr>
          <w:rFonts w:ascii="Arial" w:hAnsi="Arial" w:cs="Arial"/>
          <w:sz w:val="22"/>
          <w:szCs w:val="22"/>
        </w:rPr>
      </w:pPr>
      <w:r w:rsidRPr="00665B46">
        <w:rPr>
          <w:rFonts w:ascii="Arial" w:hAnsi="Arial" w:cs="Arial"/>
          <w:sz w:val="22"/>
          <w:szCs w:val="22"/>
        </w:rPr>
        <w:t>I also declare that I will not reveal any detail or any information that comes to my attention during the performance of tasks under the present contract and related outcomes and meetings without the express written approval of the EFCA. In case of work carried out outside EFCA controlled premises, I understand that I will be held personally responsible for maintaining the confidentiality of any documents or electronic files sent and for returning, erasing or destroying all confidential documents or files upon completing the work, unless otherwise instructed.</w:t>
      </w:r>
    </w:p>
    <w:p w14:paraId="3373F471" w14:textId="77777777" w:rsidR="00581726" w:rsidRDefault="00581726" w:rsidP="007443BC">
      <w:pPr>
        <w:widowControl w:val="0"/>
        <w:shd w:val="clear" w:color="auto" w:fill="FFFFFF"/>
        <w:spacing w:after="120" w:line="259" w:lineRule="exact"/>
        <w:ind w:left="23" w:right="23"/>
        <w:jc w:val="both"/>
        <w:rPr>
          <w:rFonts w:ascii="Arial" w:hAnsi="Arial" w:cs="Arial"/>
          <w:color w:val="000000"/>
          <w:sz w:val="22"/>
          <w:szCs w:val="22"/>
          <w:shd w:val="clear" w:color="auto" w:fill="FFFFFF"/>
          <w:lang w:eastAsia="en-US"/>
        </w:rPr>
      </w:pPr>
    </w:p>
    <w:p w14:paraId="218A253F" w14:textId="77777777" w:rsidR="007443BC" w:rsidRPr="007443BC" w:rsidRDefault="007443BC" w:rsidP="007443BC">
      <w:pPr>
        <w:tabs>
          <w:tab w:val="left" w:pos="0"/>
          <w:tab w:val="left" w:pos="510"/>
          <w:tab w:val="left" w:pos="10977"/>
        </w:tabs>
        <w:spacing w:after="200" w:line="276" w:lineRule="auto"/>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Expert: [</w:t>
      </w:r>
      <w:r w:rsidRPr="007443BC">
        <w:rPr>
          <w:rFonts w:ascii="Arial" w:eastAsiaTheme="minorHAnsi" w:hAnsi="Arial" w:cs="Arial"/>
          <w:i/>
          <w:sz w:val="22"/>
          <w:szCs w:val="22"/>
          <w:highlight w:val="lightGray"/>
          <w:lang w:eastAsia="en-US"/>
        </w:rPr>
        <w:t>insert full name</w:t>
      </w:r>
      <w:r w:rsidRPr="007443BC">
        <w:rPr>
          <w:rFonts w:ascii="Arial" w:eastAsiaTheme="minorHAnsi" w:hAnsi="Arial" w:cs="Arial"/>
          <w:sz w:val="22"/>
          <w:szCs w:val="22"/>
          <w:lang w:eastAsia="en-US"/>
        </w:rPr>
        <w:t>]</w:t>
      </w:r>
    </w:p>
    <w:p w14:paraId="4BC3B4D5" w14:textId="77777777" w:rsidR="007443BC" w:rsidRPr="007443BC" w:rsidRDefault="007443BC" w:rsidP="007443BC">
      <w:pPr>
        <w:tabs>
          <w:tab w:val="left" w:pos="0"/>
          <w:tab w:val="left" w:pos="510"/>
          <w:tab w:val="left" w:pos="10977"/>
        </w:tabs>
        <w:spacing w:after="200" w:line="276" w:lineRule="auto"/>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Date:</w:t>
      </w:r>
    </w:p>
    <w:p w14:paraId="2DFD2C24" w14:textId="77777777" w:rsidR="007443BC" w:rsidRPr="007443BC" w:rsidRDefault="007443BC" w:rsidP="007443BC">
      <w:pPr>
        <w:tabs>
          <w:tab w:val="left" w:pos="0"/>
          <w:tab w:val="left" w:pos="510"/>
          <w:tab w:val="left" w:pos="10977"/>
        </w:tabs>
        <w:spacing w:after="200" w:line="276" w:lineRule="auto"/>
        <w:jc w:val="both"/>
        <w:rPr>
          <w:rFonts w:ascii="Arial" w:eastAsiaTheme="minorHAnsi" w:hAnsi="Arial" w:cs="Arial"/>
          <w:sz w:val="22"/>
          <w:szCs w:val="22"/>
          <w:lang w:eastAsia="en-US"/>
        </w:rPr>
      </w:pPr>
      <w:r w:rsidRPr="007443BC">
        <w:rPr>
          <w:rFonts w:ascii="Arial" w:eastAsiaTheme="minorHAnsi" w:hAnsi="Arial" w:cs="Arial"/>
          <w:sz w:val="22"/>
          <w:szCs w:val="22"/>
          <w:lang w:eastAsia="en-US"/>
        </w:rPr>
        <w:t xml:space="preserve">Signature: </w:t>
      </w:r>
    </w:p>
    <w:p w14:paraId="45E5F627" w14:textId="77777777" w:rsidR="008624F2" w:rsidRPr="00665B46" w:rsidRDefault="008624F2" w:rsidP="008624F2">
      <w:pPr>
        <w:jc w:val="center"/>
        <w:rPr>
          <w:rFonts w:ascii="Arial" w:hAnsi="Arial" w:cs="Arial"/>
          <w:b/>
          <w:sz w:val="22"/>
          <w:szCs w:val="22"/>
        </w:rPr>
      </w:pPr>
    </w:p>
    <w:p w14:paraId="6BEDEEDF" w14:textId="77777777" w:rsidR="00581726" w:rsidRDefault="00581726">
      <w:pPr>
        <w:rPr>
          <w:rFonts w:ascii="Arial" w:hAnsi="Arial" w:cs="Arial"/>
          <w:b/>
          <w:sz w:val="22"/>
          <w:szCs w:val="22"/>
          <w:u w:val="single"/>
        </w:rPr>
      </w:pPr>
      <w:r>
        <w:rPr>
          <w:rFonts w:ascii="Arial" w:hAnsi="Arial" w:cs="Arial"/>
          <w:b/>
          <w:sz w:val="22"/>
          <w:szCs w:val="22"/>
          <w:u w:val="single"/>
        </w:rPr>
        <w:br w:type="page"/>
      </w:r>
    </w:p>
    <w:p w14:paraId="45E5F642" w14:textId="02755FEE" w:rsidR="008624F2" w:rsidRPr="00665B46" w:rsidRDefault="008624F2" w:rsidP="008624F2">
      <w:pPr>
        <w:spacing w:after="60"/>
        <w:jc w:val="center"/>
        <w:rPr>
          <w:rFonts w:ascii="Arial" w:hAnsi="Arial" w:cs="Arial"/>
          <w:b/>
          <w:i/>
          <w:sz w:val="22"/>
          <w:szCs w:val="22"/>
          <w:u w:val="single"/>
        </w:rPr>
      </w:pPr>
      <w:r w:rsidRPr="00665B46">
        <w:rPr>
          <w:rFonts w:ascii="Arial" w:hAnsi="Arial" w:cs="Arial"/>
          <w:b/>
          <w:sz w:val="22"/>
          <w:szCs w:val="22"/>
          <w:u w:val="single"/>
        </w:rPr>
        <w:lastRenderedPageBreak/>
        <w:t>Annex III</w:t>
      </w:r>
      <w:r w:rsidRPr="00665B46">
        <w:rPr>
          <w:rFonts w:ascii="Arial" w:hAnsi="Arial" w:cs="Arial"/>
          <w:b/>
          <w:i/>
          <w:sz w:val="22"/>
          <w:szCs w:val="22"/>
          <w:u w:val="single"/>
        </w:rPr>
        <w:t xml:space="preserve"> </w:t>
      </w:r>
    </w:p>
    <w:p w14:paraId="45E5F643" w14:textId="77777777" w:rsidR="008624F2" w:rsidRPr="00665B46" w:rsidRDefault="008624F2" w:rsidP="008624F2">
      <w:pPr>
        <w:spacing w:after="60"/>
        <w:jc w:val="both"/>
        <w:rPr>
          <w:rFonts w:ascii="Arial" w:hAnsi="Arial" w:cs="Arial"/>
          <w:sz w:val="22"/>
          <w:szCs w:val="22"/>
        </w:rPr>
      </w:pPr>
    </w:p>
    <w:p w14:paraId="45E5F644" w14:textId="77777777" w:rsidR="008624F2" w:rsidRDefault="008624F2" w:rsidP="008624F2">
      <w:pPr>
        <w:spacing w:after="60"/>
        <w:jc w:val="center"/>
        <w:rPr>
          <w:rFonts w:ascii="Arial" w:hAnsi="Arial" w:cs="Arial"/>
          <w:b/>
          <w:sz w:val="22"/>
          <w:szCs w:val="22"/>
        </w:rPr>
      </w:pPr>
      <w:r w:rsidRPr="00665B46">
        <w:rPr>
          <w:rFonts w:ascii="Arial" w:hAnsi="Arial" w:cs="Arial"/>
          <w:b/>
          <w:sz w:val="22"/>
          <w:szCs w:val="22"/>
        </w:rPr>
        <w:t xml:space="preserve">Code of conduct for experts </w:t>
      </w:r>
    </w:p>
    <w:p w14:paraId="41E9E04A" w14:textId="77777777" w:rsidR="00581726" w:rsidRDefault="00581726" w:rsidP="008624F2">
      <w:pPr>
        <w:spacing w:after="60"/>
        <w:jc w:val="center"/>
        <w:rPr>
          <w:rFonts w:ascii="Arial" w:hAnsi="Arial" w:cs="Arial"/>
          <w:b/>
          <w:sz w:val="22"/>
          <w:szCs w:val="22"/>
        </w:rPr>
      </w:pPr>
    </w:p>
    <w:p w14:paraId="0C675047" w14:textId="77777777" w:rsidR="00581726" w:rsidRPr="00581726" w:rsidRDefault="00581726" w:rsidP="00AA5766">
      <w:pPr>
        <w:pStyle w:val="Heading2"/>
        <w:keepNext w:val="0"/>
        <w:numPr>
          <w:ilvl w:val="1"/>
          <w:numId w:val="45"/>
        </w:numPr>
        <w:spacing w:before="360" w:after="360"/>
        <w:rPr>
          <w:rFonts w:ascii="Arial" w:hAnsi="Arial" w:cs="Arial"/>
          <w:sz w:val="22"/>
          <w:szCs w:val="22"/>
        </w:rPr>
      </w:pPr>
      <w:bookmarkStart w:id="48" w:name="_Toc406585391"/>
      <w:r w:rsidRPr="00581726">
        <w:rPr>
          <w:rFonts w:ascii="Arial" w:hAnsi="Arial" w:cs="Arial"/>
          <w:sz w:val="22"/>
          <w:szCs w:val="22"/>
        </w:rPr>
        <w:t>PERFORMANCE OF THE CONTRACT</w:t>
      </w:r>
      <w:bookmarkEnd w:id="48"/>
    </w:p>
    <w:p w14:paraId="727F6E29" w14:textId="77777777" w:rsidR="00581726" w:rsidRPr="00581726" w:rsidRDefault="00581726" w:rsidP="00AA5766">
      <w:pPr>
        <w:numPr>
          <w:ilvl w:val="0"/>
          <w:numId w:val="31"/>
        </w:numPr>
        <w:spacing w:after="120"/>
        <w:jc w:val="both"/>
        <w:rPr>
          <w:rFonts w:ascii="Arial" w:hAnsi="Arial" w:cs="Arial"/>
          <w:color w:val="000000"/>
          <w:sz w:val="22"/>
          <w:szCs w:val="22"/>
          <w:lang w:eastAsia="de-DE"/>
        </w:rPr>
      </w:pPr>
      <w:r w:rsidRPr="00581726">
        <w:rPr>
          <w:rFonts w:ascii="Arial" w:hAnsi="Arial" w:cs="Arial"/>
          <w:sz w:val="22"/>
          <w:szCs w:val="22"/>
          <w:lang w:eastAsia="de-DE"/>
        </w:rPr>
        <w:t>The expert works independently, in a personal capacity and not on behalf of any organisation.</w:t>
      </w:r>
    </w:p>
    <w:p w14:paraId="1DB207D8" w14:textId="77777777" w:rsidR="00581726" w:rsidRPr="00581726" w:rsidRDefault="00581726" w:rsidP="00AA5766">
      <w:pPr>
        <w:numPr>
          <w:ilvl w:val="0"/>
          <w:numId w:val="31"/>
        </w:numPr>
        <w:spacing w:after="120"/>
        <w:jc w:val="both"/>
        <w:rPr>
          <w:rFonts w:ascii="Arial" w:hAnsi="Arial" w:cs="Arial"/>
          <w:i/>
          <w:iCs/>
          <w:sz w:val="22"/>
          <w:szCs w:val="22"/>
          <w:lang w:eastAsia="en-GB"/>
        </w:rPr>
      </w:pPr>
      <w:r w:rsidRPr="00581726">
        <w:rPr>
          <w:rFonts w:ascii="Arial" w:hAnsi="Arial" w:cs="Arial"/>
          <w:sz w:val="22"/>
          <w:szCs w:val="22"/>
        </w:rPr>
        <w:t>The expert must:</w:t>
      </w:r>
    </w:p>
    <w:p w14:paraId="51E3A124" w14:textId="77777777" w:rsidR="00581726" w:rsidRPr="00581726" w:rsidRDefault="00581726" w:rsidP="00AA5766">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carry out its work in a confidential and fair way </w:t>
      </w:r>
    </w:p>
    <w:p w14:paraId="24A9BA58" w14:textId="79C0A1B8" w:rsidR="00581726" w:rsidRPr="00581726" w:rsidRDefault="00581726" w:rsidP="00AA5766">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assist </w:t>
      </w:r>
      <w:r>
        <w:rPr>
          <w:rFonts w:ascii="Arial" w:hAnsi="Arial" w:cs="Arial"/>
          <w:sz w:val="22"/>
          <w:szCs w:val="22"/>
        </w:rPr>
        <w:t>EFCA</w:t>
      </w:r>
      <w:r w:rsidRPr="00581726">
        <w:rPr>
          <w:rFonts w:ascii="Arial" w:hAnsi="Arial" w:cs="Arial"/>
          <w:sz w:val="22"/>
          <w:szCs w:val="22"/>
        </w:rPr>
        <w:t xml:space="preserve"> to the best of its abilities, professional skills, knowledge and applying the highest ethical and moral standards</w:t>
      </w:r>
    </w:p>
    <w:p w14:paraId="1E5E9AC3" w14:textId="6B749CCB" w:rsidR="00581726" w:rsidRPr="00581726" w:rsidRDefault="00581726" w:rsidP="00AA5766">
      <w:pPr>
        <w:numPr>
          <w:ilvl w:val="0"/>
          <w:numId w:val="32"/>
        </w:numPr>
        <w:spacing w:after="120"/>
        <w:ind w:left="1080"/>
        <w:jc w:val="both"/>
        <w:rPr>
          <w:rFonts w:ascii="Arial" w:hAnsi="Arial" w:cs="Arial"/>
          <w:iCs/>
          <w:sz w:val="22"/>
          <w:szCs w:val="22"/>
          <w:lang w:eastAsia="en-GB"/>
        </w:rPr>
      </w:pPr>
      <w:r w:rsidRPr="00581726">
        <w:rPr>
          <w:rFonts w:ascii="Arial" w:hAnsi="Arial" w:cs="Arial"/>
          <w:sz w:val="22"/>
          <w:szCs w:val="22"/>
        </w:rPr>
        <w:t xml:space="preserve">Follow any instructions and time-schedules given by </w:t>
      </w:r>
      <w:r>
        <w:rPr>
          <w:rFonts w:ascii="Arial" w:hAnsi="Arial" w:cs="Arial"/>
          <w:sz w:val="22"/>
          <w:szCs w:val="22"/>
        </w:rPr>
        <w:t>EFCA</w:t>
      </w:r>
      <w:r w:rsidRPr="00581726">
        <w:rPr>
          <w:rFonts w:ascii="Arial" w:hAnsi="Arial" w:cs="Arial"/>
          <w:sz w:val="22"/>
          <w:szCs w:val="22"/>
        </w:rPr>
        <w:t xml:space="preserve"> and deliver consistently high quality work.</w:t>
      </w:r>
    </w:p>
    <w:p w14:paraId="2E63E7AF" w14:textId="77777777" w:rsidR="00581726" w:rsidRPr="00581726" w:rsidRDefault="00581726" w:rsidP="00AA5766">
      <w:pPr>
        <w:numPr>
          <w:ilvl w:val="0"/>
          <w:numId w:val="31"/>
        </w:numPr>
        <w:spacing w:after="120"/>
        <w:jc w:val="both"/>
        <w:rPr>
          <w:rFonts w:ascii="Arial" w:hAnsi="Arial" w:cs="Arial"/>
          <w:sz w:val="22"/>
          <w:szCs w:val="22"/>
          <w:lang w:eastAsia="de-DE"/>
        </w:rPr>
      </w:pPr>
      <w:r w:rsidRPr="00581726">
        <w:rPr>
          <w:rFonts w:ascii="Arial" w:hAnsi="Arial" w:cs="Arial"/>
          <w:sz w:val="22"/>
          <w:szCs w:val="22"/>
          <w:lang w:eastAsia="de-DE"/>
        </w:rPr>
        <w:t>The expert may not delegate another person to carry out the work or be replaced by any other person.</w:t>
      </w:r>
    </w:p>
    <w:p w14:paraId="49BBEAEE" w14:textId="77777777" w:rsidR="00581726" w:rsidRPr="00581726" w:rsidRDefault="00581726" w:rsidP="00AA5766">
      <w:pPr>
        <w:pStyle w:val="Heading2"/>
        <w:keepNext w:val="0"/>
        <w:numPr>
          <w:ilvl w:val="1"/>
          <w:numId w:val="24"/>
        </w:numPr>
        <w:spacing w:before="360" w:after="360"/>
        <w:ind w:left="0" w:firstLine="6"/>
        <w:rPr>
          <w:rFonts w:ascii="Arial" w:hAnsi="Arial" w:cs="Arial"/>
          <w:sz w:val="22"/>
          <w:szCs w:val="22"/>
        </w:rPr>
      </w:pPr>
      <w:bookmarkStart w:id="49" w:name="_Toc406585392"/>
      <w:r w:rsidRPr="00581726">
        <w:rPr>
          <w:rFonts w:ascii="Arial" w:hAnsi="Arial" w:cs="Arial"/>
          <w:sz w:val="22"/>
          <w:szCs w:val="22"/>
        </w:rPr>
        <w:t>OBLIGATIONS OF IMPARTIALITY</w:t>
      </w:r>
      <w:bookmarkEnd w:id="49"/>
    </w:p>
    <w:p w14:paraId="49309BCE" w14:textId="77777777" w:rsidR="00581726" w:rsidRPr="00581726" w:rsidRDefault="00581726" w:rsidP="00AA5766">
      <w:pPr>
        <w:numPr>
          <w:ilvl w:val="0"/>
          <w:numId w:val="33"/>
        </w:numPr>
        <w:spacing w:after="120"/>
        <w:jc w:val="both"/>
        <w:rPr>
          <w:rFonts w:ascii="Arial" w:hAnsi="Arial" w:cs="Arial"/>
          <w:sz w:val="22"/>
          <w:szCs w:val="22"/>
        </w:rPr>
      </w:pPr>
      <w:r w:rsidRPr="00581726">
        <w:rPr>
          <w:rFonts w:ascii="Arial" w:hAnsi="Arial" w:cs="Arial"/>
          <w:sz w:val="22"/>
          <w:szCs w:val="22"/>
        </w:rPr>
        <w:t xml:space="preserve">The expert must perform its work </w:t>
      </w:r>
      <w:r w:rsidRPr="00581726">
        <w:rPr>
          <w:rFonts w:ascii="Arial" w:hAnsi="Arial" w:cs="Arial"/>
          <w:b/>
          <w:sz w:val="22"/>
          <w:szCs w:val="22"/>
        </w:rPr>
        <w:t>impartially</w:t>
      </w:r>
      <w:r w:rsidRPr="00581726">
        <w:rPr>
          <w:rFonts w:ascii="Arial" w:hAnsi="Arial" w:cs="Arial"/>
          <w:sz w:val="22"/>
          <w:szCs w:val="22"/>
        </w:rPr>
        <w:t>. To this end, the expert is required to:</w:t>
      </w:r>
    </w:p>
    <w:p w14:paraId="68D60487" w14:textId="42A838A6" w:rsidR="00581726" w:rsidRPr="00581726" w:rsidRDefault="00581726" w:rsidP="00AA5766">
      <w:pPr>
        <w:numPr>
          <w:ilvl w:val="0"/>
          <w:numId w:val="34"/>
        </w:numPr>
        <w:spacing w:after="120"/>
        <w:jc w:val="both"/>
        <w:rPr>
          <w:rFonts w:ascii="Arial" w:hAnsi="Arial" w:cs="Arial"/>
          <w:sz w:val="22"/>
          <w:szCs w:val="22"/>
        </w:rPr>
      </w:pPr>
      <w:r w:rsidRPr="00581726">
        <w:rPr>
          <w:rFonts w:ascii="Arial" w:hAnsi="Arial" w:cs="Arial"/>
          <w:sz w:val="22"/>
          <w:szCs w:val="22"/>
        </w:rPr>
        <w:t xml:space="preserve">inform </w:t>
      </w:r>
      <w:r>
        <w:rPr>
          <w:rFonts w:ascii="Arial" w:hAnsi="Arial" w:cs="Arial"/>
          <w:sz w:val="22"/>
          <w:szCs w:val="22"/>
        </w:rPr>
        <w:t>EFCA</w:t>
      </w:r>
      <w:r w:rsidRPr="00581726">
        <w:rPr>
          <w:rFonts w:ascii="Arial" w:hAnsi="Arial" w:cs="Arial"/>
          <w:sz w:val="22"/>
          <w:szCs w:val="22"/>
        </w:rPr>
        <w:t xml:space="preserve"> of any conflicts of interest arising in the course of its work</w:t>
      </w:r>
    </w:p>
    <w:p w14:paraId="75788EF3" w14:textId="61646063" w:rsidR="00581726" w:rsidRPr="00581726" w:rsidRDefault="00581726" w:rsidP="00AA5766">
      <w:pPr>
        <w:numPr>
          <w:ilvl w:val="0"/>
          <w:numId w:val="34"/>
        </w:numPr>
        <w:spacing w:after="120"/>
        <w:jc w:val="both"/>
        <w:rPr>
          <w:rFonts w:ascii="Arial" w:hAnsi="Arial" w:cs="Arial"/>
          <w:sz w:val="22"/>
          <w:szCs w:val="22"/>
        </w:rPr>
      </w:pPr>
      <w:r w:rsidRPr="00581726">
        <w:rPr>
          <w:rFonts w:ascii="Arial" w:hAnsi="Arial" w:cs="Arial"/>
          <w:sz w:val="22"/>
          <w:szCs w:val="22"/>
        </w:rPr>
        <w:t>confirm there is no conflict of interest for the work s/he is carrying out by signing a declaration</w:t>
      </w:r>
      <w:r w:rsidRPr="00581726">
        <w:rPr>
          <w:rFonts w:ascii="Arial" w:eastAsia="Calibri" w:hAnsi="Arial" w:cs="Arial"/>
          <w:sz w:val="22"/>
          <w:szCs w:val="22"/>
        </w:rPr>
        <w:t xml:space="preserve"> </w:t>
      </w:r>
      <w:r w:rsidRPr="00581726">
        <w:rPr>
          <w:rFonts w:ascii="Arial" w:hAnsi="Arial" w:cs="Arial"/>
          <w:sz w:val="22"/>
          <w:szCs w:val="22"/>
        </w:rPr>
        <w:t xml:space="preserve">(Annex </w:t>
      </w:r>
      <w:r>
        <w:rPr>
          <w:rFonts w:ascii="Arial" w:hAnsi="Arial" w:cs="Arial"/>
          <w:sz w:val="22"/>
          <w:szCs w:val="22"/>
        </w:rPr>
        <w:t>II</w:t>
      </w:r>
      <w:r w:rsidRPr="00581726">
        <w:rPr>
          <w:rFonts w:ascii="Arial" w:hAnsi="Arial" w:cs="Arial"/>
          <w:sz w:val="22"/>
          <w:szCs w:val="22"/>
        </w:rPr>
        <w:t xml:space="preserve">). </w:t>
      </w:r>
    </w:p>
    <w:p w14:paraId="2D10ED4D" w14:textId="77777777" w:rsidR="00581726" w:rsidRPr="00581726" w:rsidRDefault="00581726" w:rsidP="00AA5766">
      <w:pPr>
        <w:numPr>
          <w:ilvl w:val="0"/>
          <w:numId w:val="33"/>
        </w:numPr>
        <w:tabs>
          <w:tab w:val="left" w:pos="0"/>
        </w:tabs>
        <w:spacing w:after="120"/>
        <w:jc w:val="both"/>
        <w:rPr>
          <w:rFonts w:ascii="Arial" w:hAnsi="Arial" w:cs="Arial"/>
          <w:b/>
          <w:sz w:val="22"/>
          <w:szCs w:val="22"/>
        </w:rPr>
      </w:pPr>
      <w:r w:rsidRPr="00581726">
        <w:rPr>
          <w:rFonts w:ascii="Arial" w:hAnsi="Arial" w:cs="Arial"/>
          <w:b/>
          <w:sz w:val="22"/>
          <w:szCs w:val="22"/>
        </w:rPr>
        <w:t>Definition of the conflict of interest</w:t>
      </w:r>
      <w:r w:rsidRPr="00581726">
        <w:rPr>
          <w:rFonts w:ascii="Arial" w:hAnsi="Arial" w:cs="Arial"/>
          <w:sz w:val="22"/>
          <w:szCs w:val="22"/>
        </w:rPr>
        <w:t>: a conflict of interest exists if an expert:</w:t>
      </w:r>
    </w:p>
    <w:p w14:paraId="7D6C6189" w14:textId="77777777" w:rsidR="00581726" w:rsidRPr="00581726" w:rsidRDefault="00581726" w:rsidP="00AA5766">
      <w:pPr>
        <w:numPr>
          <w:ilvl w:val="0"/>
          <w:numId w:val="35"/>
        </w:numPr>
        <w:spacing w:after="120"/>
        <w:ind w:left="1080"/>
        <w:jc w:val="both"/>
        <w:rPr>
          <w:rFonts w:ascii="Arial" w:hAnsi="Arial" w:cs="Arial"/>
          <w:sz w:val="22"/>
          <w:szCs w:val="22"/>
        </w:rPr>
      </w:pPr>
      <w:r w:rsidRPr="00581726">
        <w:rPr>
          <w:rFonts w:ascii="Arial" w:hAnsi="Arial" w:cs="Arial"/>
          <w:sz w:val="22"/>
          <w:szCs w:val="22"/>
        </w:rPr>
        <w:t xml:space="preserve">has any vested interests in relation to the questions upon which s/he is asked to give advice </w:t>
      </w:r>
    </w:p>
    <w:p w14:paraId="41E6B84F" w14:textId="77777777" w:rsidR="00581726" w:rsidRPr="00581726" w:rsidRDefault="00581726" w:rsidP="00AA5766">
      <w:pPr>
        <w:numPr>
          <w:ilvl w:val="0"/>
          <w:numId w:val="35"/>
        </w:numPr>
        <w:spacing w:after="120"/>
        <w:ind w:left="1080"/>
        <w:jc w:val="both"/>
        <w:rPr>
          <w:rFonts w:ascii="Arial" w:hAnsi="Arial" w:cs="Arial"/>
          <w:sz w:val="22"/>
          <w:szCs w:val="22"/>
        </w:rPr>
      </w:pPr>
      <w:r w:rsidRPr="00581726">
        <w:rPr>
          <w:rFonts w:ascii="Arial" w:hAnsi="Arial" w:cs="Arial"/>
          <w:sz w:val="22"/>
          <w:szCs w:val="22"/>
        </w:rPr>
        <w:t xml:space="preserve">or its organisation stands to benefit directly or indirectly, or be disadvantaged, as a direct result of the work carried out </w:t>
      </w:r>
    </w:p>
    <w:p w14:paraId="4B398C22" w14:textId="77777777" w:rsidR="00581726" w:rsidRPr="00581726" w:rsidRDefault="00581726" w:rsidP="00AA5766">
      <w:pPr>
        <w:numPr>
          <w:ilvl w:val="0"/>
          <w:numId w:val="35"/>
        </w:numPr>
        <w:spacing w:after="120"/>
        <w:ind w:left="1080"/>
        <w:jc w:val="both"/>
        <w:rPr>
          <w:rFonts w:ascii="Arial" w:hAnsi="Arial" w:cs="Arial"/>
          <w:sz w:val="22"/>
          <w:szCs w:val="22"/>
        </w:rPr>
      </w:pPr>
      <w:r w:rsidRPr="00581726">
        <w:rPr>
          <w:rFonts w:ascii="Arial" w:hAnsi="Arial" w:cs="Arial"/>
          <w:sz w:val="22"/>
          <w:szCs w:val="22"/>
        </w:rPr>
        <w:t>is in any other situation that compromises its ability to carry out its work impartially.</w:t>
      </w:r>
    </w:p>
    <w:p w14:paraId="79C1E198" w14:textId="4533C8DE" w:rsidR="00581726" w:rsidRPr="00581726" w:rsidRDefault="00581726" w:rsidP="00581726">
      <w:pPr>
        <w:spacing w:after="120"/>
        <w:ind w:left="720"/>
        <w:jc w:val="both"/>
        <w:rPr>
          <w:rFonts w:ascii="Arial" w:hAnsi="Arial" w:cs="Arial"/>
          <w:sz w:val="22"/>
          <w:szCs w:val="22"/>
        </w:rPr>
      </w:pPr>
      <w:r>
        <w:rPr>
          <w:rFonts w:ascii="Arial" w:hAnsi="Arial" w:cs="Arial"/>
          <w:sz w:val="22"/>
          <w:szCs w:val="22"/>
        </w:rPr>
        <w:t>EFCA</w:t>
      </w:r>
      <w:r w:rsidRPr="00581726">
        <w:rPr>
          <w:rFonts w:ascii="Arial" w:hAnsi="Arial" w:cs="Arial"/>
          <w:sz w:val="22"/>
          <w:szCs w:val="22"/>
        </w:rPr>
        <w:t xml:space="preserve"> will decide whether a conflict of interest exists, taking account of the objective circumstances, available information and related risks when an expert is in any other situation that could cast doubt on its ability to carry out its work, or that could reasonably appear to do so in the eyes of an external third party. </w:t>
      </w:r>
    </w:p>
    <w:p w14:paraId="1DF87DFB" w14:textId="77777777" w:rsidR="00581726" w:rsidRPr="00581726" w:rsidRDefault="00581726" w:rsidP="00AA5766">
      <w:pPr>
        <w:numPr>
          <w:ilvl w:val="0"/>
          <w:numId w:val="33"/>
        </w:numPr>
        <w:spacing w:after="120"/>
        <w:jc w:val="both"/>
        <w:rPr>
          <w:rFonts w:ascii="Arial" w:hAnsi="Arial" w:cs="Arial"/>
          <w:sz w:val="22"/>
          <w:szCs w:val="22"/>
        </w:rPr>
      </w:pPr>
      <w:r w:rsidRPr="00581726">
        <w:rPr>
          <w:rFonts w:ascii="Arial" w:hAnsi="Arial" w:cs="Arial"/>
          <w:b/>
          <w:sz w:val="22"/>
          <w:szCs w:val="22"/>
        </w:rPr>
        <w:t>Consequences of a situation of conflict of interest:</w:t>
      </w:r>
      <w:r w:rsidRPr="00581726">
        <w:rPr>
          <w:rFonts w:ascii="Arial" w:hAnsi="Arial" w:cs="Arial"/>
          <w:sz w:val="22"/>
          <w:szCs w:val="22"/>
        </w:rPr>
        <w:t xml:space="preserve"> </w:t>
      </w:r>
    </w:p>
    <w:p w14:paraId="6105C01A" w14:textId="1AD58465" w:rsidR="00581726" w:rsidRPr="00581726" w:rsidRDefault="00581726" w:rsidP="00AA5766">
      <w:pPr>
        <w:numPr>
          <w:ilvl w:val="0"/>
          <w:numId w:val="36"/>
        </w:numPr>
        <w:spacing w:after="120"/>
        <w:ind w:left="1080"/>
        <w:jc w:val="both"/>
        <w:rPr>
          <w:rFonts w:ascii="Arial" w:hAnsi="Arial" w:cs="Arial"/>
          <w:sz w:val="22"/>
          <w:szCs w:val="22"/>
        </w:rPr>
      </w:pPr>
      <w:r w:rsidRPr="00581726">
        <w:rPr>
          <w:rFonts w:ascii="Arial" w:hAnsi="Arial" w:cs="Arial"/>
          <w:sz w:val="22"/>
          <w:szCs w:val="22"/>
        </w:rPr>
        <w:t xml:space="preserve">If a conflict of interest is reported by the expert or established by </w:t>
      </w:r>
      <w:r>
        <w:rPr>
          <w:rFonts w:ascii="Arial" w:hAnsi="Arial" w:cs="Arial"/>
          <w:sz w:val="22"/>
          <w:szCs w:val="22"/>
        </w:rPr>
        <w:t>EFCA</w:t>
      </w:r>
      <w:r w:rsidRPr="00581726">
        <w:rPr>
          <w:rFonts w:ascii="Arial" w:hAnsi="Arial" w:cs="Arial"/>
          <w:sz w:val="22"/>
          <w:szCs w:val="22"/>
        </w:rPr>
        <w:t>, the expert must not carry out the work;</w:t>
      </w:r>
    </w:p>
    <w:p w14:paraId="34A78EF2" w14:textId="4A39F52F" w:rsidR="00581726" w:rsidRPr="00581726" w:rsidRDefault="00581726" w:rsidP="00AA5766">
      <w:pPr>
        <w:numPr>
          <w:ilvl w:val="0"/>
          <w:numId w:val="36"/>
        </w:numPr>
        <w:spacing w:after="120"/>
        <w:ind w:left="1080"/>
        <w:jc w:val="both"/>
        <w:rPr>
          <w:rFonts w:ascii="Arial" w:hAnsi="Arial" w:cs="Arial"/>
          <w:sz w:val="22"/>
          <w:szCs w:val="22"/>
        </w:rPr>
      </w:pPr>
      <w:r w:rsidRPr="00581726">
        <w:rPr>
          <w:rFonts w:ascii="Arial" w:hAnsi="Arial" w:cs="Arial"/>
          <w:sz w:val="22"/>
          <w:szCs w:val="22"/>
        </w:rPr>
        <w:t xml:space="preserve">If a conflict becomes apparent in the course of its work, the expert must inform immediately </w:t>
      </w:r>
      <w:r>
        <w:rPr>
          <w:rFonts w:ascii="Arial" w:hAnsi="Arial" w:cs="Arial"/>
          <w:sz w:val="22"/>
          <w:szCs w:val="22"/>
        </w:rPr>
        <w:t>EFCA</w:t>
      </w:r>
      <w:r w:rsidRPr="00581726">
        <w:rPr>
          <w:rFonts w:ascii="Arial" w:hAnsi="Arial" w:cs="Arial"/>
          <w:sz w:val="22"/>
          <w:szCs w:val="22"/>
        </w:rPr>
        <w:t>. If a conflict is confirmed, the expert must stop carrying out its work. If necessary, the expert will be replaced.</w:t>
      </w:r>
    </w:p>
    <w:p w14:paraId="1B23AA2A" w14:textId="77777777" w:rsidR="00581726" w:rsidRPr="00581726" w:rsidRDefault="00581726" w:rsidP="00AA5766">
      <w:pPr>
        <w:pStyle w:val="Heading2"/>
        <w:keepNext w:val="0"/>
        <w:numPr>
          <w:ilvl w:val="1"/>
          <w:numId w:val="24"/>
        </w:numPr>
        <w:spacing w:before="360" w:after="360"/>
        <w:ind w:left="0" w:firstLine="6"/>
        <w:rPr>
          <w:rFonts w:ascii="Arial" w:hAnsi="Arial" w:cs="Arial"/>
          <w:sz w:val="22"/>
          <w:szCs w:val="22"/>
        </w:rPr>
      </w:pPr>
      <w:bookmarkStart w:id="50" w:name="_Toc406585393"/>
      <w:r w:rsidRPr="00581726">
        <w:rPr>
          <w:rFonts w:ascii="Arial" w:hAnsi="Arial" w:cs="Arial"/>
          <w:sz w:val="22"/>
          <w:szCs w:val="22"/>
        </w:rPr>
        <w:t>OBLIGATIONS OF CONFIDENTIALITY</w:t>
      </w:r>
      <w:bookmarkEnd w:id="50"/>
    </w:p>
    <w:p w14:paraId="4243D557" w14:textId="41CC51DF" w:rsidR="00581726" w:rsidRPr="00581726" w:rsidRDefault="00581726" w:rsidP="00AA5766">
      <w:pPr>
        <w:numPr>
          <w:ilvl w:val="0"/>
          <w:numId w:val="37"/>
        </w:numPr>
        <w:autoSpaceDE w:val="0"/>
        <w:autoSpaceDN w:val="0"/>
        <w:spacing w:after="120"/>
        <w:jc w:val="both"/>
        <w:rPr>
          <w:rFonts w:ascii="Arial" w:hAnsi="Arial" w:cs="Arial"/>
          <w:iCs/>
          <w:sz w:val="22"/>
          <w:szCs w:val="22"/>
        </w:rPr>
      </w:pPr>
      <w:r>
        <w:rPr>
          <w:rFonts w:ascii="Arial" w:hAnsi="Arial" w:cs="Arial"/>
          <w:iCs/>
          <w:sz w:val="22"/>
          <w:szCs w:val="22"/>
        </w:rPr>
        <w:lastRenderedPageBreak/>
        <w:t>EFCA</w:t>
      </w:r>
      <w:r w:rsidRPr="00581726">
        <w:rPr>
          <w:rFonts w:ascii="Arial" w:hAnsi="Arial" w:cs="Arial"/>
          <w:iCs/>
          <w:sz w:val="22"/>
          <w:szCs w:val="22"/>
        </w:rPr>
        <w:t xml:space="preserve"> and the expert must treat confidentially</w:t>
      </w:r>
      <w:r w:rsidRPr="00581726">
        <w:rPr>
          <w:rFonts w:ascii="Arial" w:hAnsi="Arial" w:cs="Arial"/>
          <w:iCs/>
          <w:sz w:val="22"/>
          <w:szCs w:val="22"/>
          <w:vertAlign w:val="superscript"/>
        </w:rPr>
        <w:t xml:space="preserve"> </w:t>
      </w:r>
      <w:r w:rsidRPr="00581726">
        <w:rPr>
          <w:rFonts w:ascii="Arial" w:hAnsi="Arial" w:cs="Arial"/>
          <w:iCs/>
          <w:sz w:val="22"/>
          <w:szCs w:val="22"/>
        </w:rPr>
        <w:t>any information and documents, in any form (i.e. paper or electronic), disclosed in writing or orally in relation to the performance of the Contract.</w:t>
      </w:r>
    </w:p>
    <w:p w14:paraId="3F5C3A68" w14:textId="77777777"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The expert undertakes to observe strict </w:t>
      </w:r>
      <w:r w:rsidRPr="00581726">
        <w:rPr>
          <w:rFonts w:ascii="Arial" w:hAnsi="Arial" w:cs="Arial"/>
          <w:b/>
          <w:sz w:val="22"/>
          <w:szCs w:val="22"/>
          <w:lang w:eastAsia="de-DE"/>
        </w:rPr>
        <w:t>confidentiality</w:t>
      </w:r>
      <w:r w:rsidRPr="00581726">
        <w:rPr>
          <w:rFonts w:ascii="Arial" w:hAnsi="Arial" w:cs="Arial"/>
          <w:sz w:val="22"/>
          <w:szCs w:val="22"/>
          <w:lang w:eastAsia="de-DE"/>
        </w:rPr>
        <w:t xml:space="preserve"> in relation to its work. </w:t>
      </w:r>
    </w:p>
    <w:p w14:paraId="50396C6A" w14:textId="6DE65DC1" w:rsidR="00581726" w:rsidRPr="00581726" w:rsidRDefault="00581726" w:rsidP="00581726">
      <w:pPr>
        <w:spacing w:after="120"/>
        <w:ind w:left="720"/>
        <w:jc w:val="both"/>
        <w:rPr>
          <w:rFonts w:ascii="Arial" w:hAnsi="Arial" w:cs="Arial"/>
          <w:iCs/>
          <w:sz w:val="22"/>
          <w:szCs w:val="22"/>
          <w:lang w:eastAsia="de-DE"/>
        </w:rPr>
      </w:pPr>
      <w:r w:rsidRPr="00581726">
        <w:rPr>
          <w:rFonts w:ascii="Arial" w:hAnsi="Arial" w:cs="Arial"/>
          <w:sz w:val="22"/>
          <w:szCs w:val="22"/>
          <w:lang w:eastAsia="de-DE"/>
        </w:rPr>
        <w:t xml:space="preserve">To this end, the expert must </w:t>
      </w:r>
      <w:r w:rsidRPr="00581726">
        <w:rPr>
          <w:rFonts w:ascii="Arial" w:hAnsi="Arial" w:cs="Arial"/>
          <w:iCs/>
          <w:sz w:val="22"/>
          <w:szCs w:val="22"/>
          <w:lang w:eastAsia="de-DE"/>
        </w:rPr>
        <w:t xml:space="preserve">not use or disclose, directly or indirectly confidential information or documents for any purpose other than fulfilling its obligations under the Contract without prior written approval of </w:t>
      </w:r>
      <w:r>
        <w:rPr>
          <w:rFonts w:ascii="Arial" w:hAnsi="Arial" w:cs="Arial"/>
          <w:iCs/>
          <w:sz w:val="22"/>
          <w:szCs w:val="22"/>
          <w:lang w:eastAsia="de-DE"/>
        </w:rPr>
        <w:t>EFCA.</w:t>
      </w:r>
    </w:p>
    <w:p w14:paraId="46010708" w14:textId="77777777" w:rsidR="00581726" w:rsidRPr="00581726" w:rsidRDefault="00581726" w:rsidP="00581726">
      <w:pPr>
        <w:autoSpaceDE w:val="0"/>
        <w:autoSpaceDN w:val="0"/>
        <w:spacing w:after="120"/>
        <w:ind w:left="1080" w:hanging="960"/>
        <w:jc w:val="both"/>
        <w:rPr>
          <w:rFonts w:ascii="Arial" w:hAnsi="Arial" w:cs="Arial"/>
          <w:sz w:val="22"/>
          <w:szCs w:val="22"/>
        </w:rPr>
      </w:pPr>
      <w:r w:rsidRPr="00581726">
        <w:rPr>
          <w:rFonts w:ascii="Arial" w:hAnsi="Arial" w:cs="Arial"/>
          <w:sz w:val="22"/>
          <w:szCs w:val="22"/>
        </w:rPr>
        <w:t>In particular, the expert:</w:t>
      </w:r>
    </w:p>
    <w:p w14:paraId="3077A6A8" w14:textId="129E754A" w:rsidR="00581726" w:rsidRPr="00581726" w:rsidRDefault="00581726" w:rsidP="00AA5766">
      <w:pPr>
        <w:numPr>
          <w:ilvl w:val="0"/>
          <w:numId w:val="38"/>
        </w:numPr>
        <w:autoSpaceDE w:val="0"/>
        <w:autoSpaceDN w:val="0"/>
        <w:spacing w:after="120"/>
        <w:jc w:val="both"/>
        <w:rPr>
          <w:rFonts w:ascii="Arial" w:hAnsi="Arial" w:cs="Arial"/>
          <w:i/>
          <w:iCs/>
          <w:sz w:val="22"/>
          <w:szCs w:val="22"/>
        </w:rPr>
      </w:pPr>
      <w:r w:rsidRPr="00581726">
        <w:rPr>
          <w:rFonts w:ascii="Arial" w:hAnsi="Arial" w:cs="Arial"/>
          <w:iCs/>
          <w:sz w:val="22"/>
          <w:szCs w:val="22"/>
        </w:rPr>
        <w:t xml:space="preserve">must not discuss its work with others, including other experts or </w:t>
      </w:r>
      <w:r w:rsidR="00AA5766">
        <w:rPr>
          <w:rFonts w:ascii="Arial" w:hAnsi="Arial" w:cs="Arial"/>
          <w:iCs/>
          <w:sz w:val="22"/>
          <w:szCs w:val="22"/>
        </w:rPr>
        <w:t>EFCA</w:t>
      </w:r>
      <w:r w:rsidRPr="00581726">
        <w:rPr>
          <w:rFonts w:ascii="Arial" w:hAnsi="Arial" w:cs="Arial"/>
          <w:iCs/>
          <w:sz w:val="22"/>
          <w:szCs w:val="22"/>
        </w:rPr>
        <w:t xml:space="preserve"> staff not directly involved in its work</w:t>
      </w:r>
    </w:p>
    <w:p w14:paraId="79415252" w14:textId="77777777" w:rsidR="00581726" w:rsidRPr="00581726" w:rsidRDefault="00581726" w:rsidP="00AA5766">
      <w:pPr>
        <w:numPr>
          <w:ilvl w:val="0"/>
          <w:numId w:val="39"/>
        </w:numPr>
        <w:spacing w:after="120"/>
        <w:jc w:val="both"/>
        <w:rPr>
          <w:rFonts w:ascii="Arial" w:hAnsi="Arial" w:cs="Arial"/>
          <w:sz w:val="22"/>
          <w:szCs w:val="22"/>
          <w:lang w:eastAsia="de-DE"/>
        </w:rPr>
      </w:pPr>
      <w:r w:rsidRPr="00581726">
        <w:rPr>
          <w:rFonts w:ascii="Arial" w:hAnsi="Arial" w:cs="Arial"/>
          <w:sz w:val="22"/>
          <w:szCs w:val="22"/>
          <w:lang w:eastAsia="de-DE"/>
        </w:rPr>
        <w:t>must not disclose:</w:t>
      </w:r>
    </w:p>
    <w:p w14:paraId="5A000514" w14:textId="632C3B92" w:rsidR="00581726" w:rsidRPr="00581726" w:rsidRDefault="00581726" w:rsidP="00AA5766">
      <w:pPr>
        <w:numPr>
          <w:ilvl w:val="0"/>
          <w:numId w:val="40"/>
        </w:numPr>
        <w:spacing w:after="120"/>
        <w:jc w:val="both"/>
        <w:rPr>
          <w:rFonts w:ascii="Arial" w:hAnsi="Arial" w:cs="Arial"/>
          <w:sz w:val="22"/>
          <w:szCs w:val="22"/>
          <w:lang w:eastAsia="de-DE"/>
        </w:rPr>
      </w:pPr>
      <w:r w:rsidRPr="00581726">
        <w:rPr>
          <w:rFonts w:ascii="Arial" w:hAnsi="Arial" w:cs="Arial"/>
          <w:sz w:val="22"/>
          <w:szCs w:val="22"/>
          <w:lang w:eastAsia="de-DE"/>
        </w:rPr>
        <w:t xml:space="preserve">any detail of </w:t>
      </w:r>
      <w:r w:rsidRPr="00581726">
        <w:rPr>
          <w:rFonts w:ascii="Arial" w:hAnsi="Arial" w:cs="Arial"/>
          <w:iCs/>
          <w:sz w:val="22"/>
          <w:szCs w:val="22"/>
          <w:lang w:eastAsia="de-DE"/>
        </w:rPr>
        <w:t xml:space="preserve">its work </w:t>
      </w:r>
      <w:r w:rsidRPr="00581726">
        <w:rPr>
          <w:rFonts w:ascii="Arial" w:hAnsi="Arial" w:cs="Arial"/>
          <w:sz w:val="22"/>
          <w:szCs w:val="22"/>
          <w:lang w:eastAsia="de-DE"/>
        </w:rPr>
        <w:t xml:space="preserve">and its outcomes </w:t>
      </w:r>
      <w:r w:rsidRPr="00581726">
        <w:rPr>
          <w:rFonts w:ascii="Arial" w:hAnsi="Arial" w:cs="Arial"/>
          <w:iCs/>
          <w:sz w:val="22"/>
          <w:szCs w:val="22"/>
          <w:lang w:eastAsia="de-DE"/>
        </w:rPr>
        <w:t>for any purpose other than fulfilling its obligations under the Contract</w:t>
      </w:r>
      <w:r w:rsidRPr="00581726">
        <w:rPr>
          <w:rFonts w:ascii="Arial" w:hAnsi="Arial" w:cs="Arial"/>
          <w:i/>
          <w:iCs/>
          <w:sz w:val="22"/>
          <w:szCs w:val="22"/>
          <w:lang w:eastAsia="de-DE"/>
        </w:rPr>
        <w:t xml:space="preserve"> </w:t>
      </w:r>
      <w:r w:rsidRPr="00581726">
        <w:rPr>
          <w:rFonts w:ascii="Arial" w:hAnsi="Arial" w:cs="Arial"/>
          <w:sz w:val="22"/>
          <w:szCs w:val="22"/>
          <w:lang w:eastAsia="de-DE"/>
        </w:rPr>
        <w:t xml:space="preserve">without prior written approval of </w:t>
      </w:r>
      <w:r w:rsidR="00AA5766">
        <w:rPr>
          <w:rFonts w:ascii="Arial" w:hAnsi="Arial" w:cs="Arial"/>
          <w:sz w:val="22"/>
          <w:szCs w:val="22"/>
          <w:lang w:eastAsia="de-DE"/>
        </w:rPr>
        <w:t>EFCA</w:t>
      </w:r>
    </w:p>
    <w:p w14:paraId="4DCFC2AE" w14:textId="2C5A8440" w:rsidR="00581726" w:rsidRPr="00581726" w:rsidRDefault="00581726" w:rsidP="00AA5766">
      <w:pPr>
        <w:numPr>
          <w:ilvl w:val="0"/>
          <w:numId w:val="40"/>
        </w:numPr>
        <w:spacing w:after="120"/>
        <w:jc w:val="both"/>
        <w:rPr>
          <w:rFonts w:ascii="Arial" w:hAnsi="Arial" w:cs="Arial"/>
          <w:sz w:val="22"/>
          <w:szCs w:val="22"/>
          <w:lang w:eastAsia="de-DE"/>
        </w:rPr>
      </w:pPr>
      <w:r w:rsidRPr="00581726">
        <w:rPr>
          <w:rFonts w:ascii="Arial" w:hAnsi="Arial" w:cs="Arial"/>
          <w:sz w:val="22"/>
          <w:szCs w:val="22"/>
          <w:lang w:eastAsia="de-DE"/>
        </w:rPr>
        <w:t xml:space="preserve">its advice to </w:t>
      </w:r>
      <w:r w:rsidR="00AA5766">
        <w:rPr>
          <w:rFonts w:ascii="Arial" w:hAnsi="Arial" w:cs="Arial"/>
          <w:sz w:val="22"/>
          <w:szCs w:val="22"/>
          <w:lang w:eastAsia="de-DE"/>
        </w:rPr>
        <w:t>EFCA</w:t>
      </w:r>
      <w:r w:rsidRPr="00581726">
        <w:rPr>
          <w:rFonts w:ascii="Arial" w:hAnsi="Arial" w:cs="Arial"/>
          <w:i/>
          <w:sz w:val="22"/>
          <w:szCs w:val="22"/>
          <w:lang w:eastAsia="de-DE"/>
        </w:rPr>
        <w:t xml:space="preserve"> </w:t>
      </w:r>
      <w:r w:rsidRPr="00581726">
        <w:rPr>
          <w:rFonts w:ascii="Arial" w:hAnsi="Arial" w:cs="Arial"/>
          <w:sz w:val="22"/>
          <w:szCs w:val="22"/>
          <w:lang w:eastAsia="de-DE"/>
        </w:rPr>
        <w:t>on its work to any other person (including colleagues, students, etc.)</w:t>
      </w:r>
    </w:p>
    <w:p w14:paraId="366C7510" w14:textId="77777777"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If material/documents/reports/deliverables are made available either on paper or electronically to the expert who then works from its own or other suitable premises, he/she will be held personally responsible for maintaining the confidentiality of any documents or electronic files sent and for returning, erasing or destroying all confidential documents or files upon completing its work as instructed. </w:t>
      </w:r>
    </w:p>
    <w:p w14:paraId="79D3B735" w14:textId="6954F718"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 xml:space="preserve">If its work takes place in premises controlled by </w:t>
      </w:r>
      <w:r w:rsidR="00AA5766">
        <w:rPr>
          <w:rFonts w:ascii="Arial" w:hAnsi="Arial" w:cs="Arial"/>
          <w:sz w:val="22"/>
          <w:szCs w:val="22"/>
          <w:lang w:eastAsia="de-DE"/>
        </w:rPr>
        <w:t>EFCA</w:t>
      </w:r>
      <w:r w:rsidRPr="00581726">
        <w:rPr>
          <w:rFonts w:ascii="Arial" w:hAnsi="Arial" w:cs="Arial"/>
          <w:sz w:val="22"/>
          <w:szCs w:val="22"/>
          <w:lang w:eastAsia="de-DE"/>
        </w:rPr>
        <w:t>, the expert:</w:t>
      </w:r>
    </w:p>
    <w:p w14:paraId="4A2868A2" w14:textId="77777777" w:rsidR="00581726" w:rsidRPr="00581726" w:rsidRDefault="00581726" w:rsidP="00AA5766">
      <w:pPr>
        <w:numPr>
          <w:ilvl w:val="0"/>
          <w:numId w:val="41"/>
        </w:numPr>
        <w:spacing w:after="120"/>
        <w:ind w:left="1080"/>
        <w:jc w:val="both"/>
        <w:rPr>
          <w:rFonts w:ascii="Arial" w:hAnsi="Arial" w:cs="Arial"/>
          <w:sz w:val="22"/>
          <w:szCs w:val="22"/>
          <w:lang w:eastAsia="de-DE"/>
        </w:rPr>
      </w:pPr>
      <w:r w:rsidRPr="00581726">
        <w:rPr>
          <w:rFonts w:ascii="Arial" w:hAnsi="Arial" w:cs="Arial"/>
          <w:sz w:val="22"/>
          <w:szCs w:val="22"/>
          <w:lang w:eastAsia="de-DE"/>
        </w:rPr>
        <w:t>must not remove from the premises any copies or notes, either on paper or in electronic form</w:t>
      </w:r>
    </w:p>
    <w:p w14:paraId="0B42FCC6" w14:textId="77777777" w:rsidR="00581726" w:rsidRPr="00581726" w:rsidRDefault="00581726" w:rsidP="00AA5766">
      <w:pPr>
        <w:numPr>
          <w:ilvl w:val="0"/>
          <w:numId w:val="41"/>
        </w:numPr>
        <w:spacing w:after="120"/>
        <w:ind w:left="1080"/>
        <w:jc w:val="both"/>
        <w:rPr>
          <w:rFonts w:ascii="Arial" w:hAnsi="Arial" w:cs="Arial"/>
          <w:sz w:val="22"/>
          <w:szCs w:val="22"/>
          <w:lang w:eastAsia="de-DE"/>
        </w:rPr>
      </w:pPr>
      <w:r w:rsidRPr="00581726">
        <w:rPr>
          <w:rFonts w:ascii="Arial" w:hAnsi="Arial" w:cs="Arial"/>
          <w:sz w:val="22"/>
          <w:szCs w:val="22"/>
          <w:lang w:eastAsia="de-DE"/>
        </w:rPr>
        <w:t>will be held personally responsible for maintaining the confidentiality of any documents or electronic files sent, and for returning, erasing or destroying all confidential documents or files on completing its work as instructed.</w:t>
      </w:r>
    </w:p>
    <w:p w14:paraId="23E7FD51" w14:textId="77777777" w:rsidR="00581726" w:rsidRPr="00581726" w:rsidRDefault="00581726" w:rsidP="00AA5766">
      <w:pPr>
        <w:numPr>
          <w:ilvl w:val="0"/>
          <w:numId w:val="37"/>
        </w:numPr>
        <w:spacing w:after="120"/>
        <w:jc w:val="both"/>
        <w:rPr>
          <w:rFonts w:ascii="Arial" w:hAnsi="Arial" w:cs="Arial"/>
          <w:sz w:val="22"/>
          <w:szCs w:val="22"/>
          <w:lang w:eastAsia="de-DE"/>
        </w:rPr>
      </w:pPr>
      <w:r w:rsidRPr="00581726">
        <w:rPr>
          <w:rFonts w:ascii="Arial" w:hAnsi="Arial" w:cs="Arial"/>
          <w:sz w:val="22"/>
          <w:szCs w:val="22"/>
          <w:lang w:eastAsia="de-DE"/>
        </w:rPr>
        <w:t>If the expert seeks further information (for example through the internet, specialised databases, etc.) to complete its work, he/she:</w:t>
      </w:r>
    </w:p>
    <w:p w14:paraId="15EDC78C" w14:textId="77777777" w:rsidR="00581726" w:rsidRPr="00581726" w:rsidRDefault="00581726" w:rsidP="00AA5766">
      <w:pPr>
        <w:numPr>
          <w:ilvl w:val="0"/>
          <w:numId w:val="42"/>
        </w:numPr>
        <w:spacing w:after="120"/>
        <w:ind w:left="1080"/>
        <w:jc w:val="both"/>
        <w:rPr>
          <w:rFonts w:ascii="Arial" w:hAnsi="Arial" w:cs="Arial"/>
          <w:sz w:val="22"/>
          <w:szCs w:val="22"/>
          <w:lang w:eastAsia="de-DE"/>
        </w:rPr>
      </w:pPr>
      <w:r w:rsidRPr="00581726">
        <w:rPr>
          <w:rFonts w:ascii="Arial" w:hAnsi="Arial" w:cs="Arial"/>
          <w:sz w:val="22"/>
          <w:szCs w:val="22"/>
          <w:lang w:eastAsia="de-DE"/>
        </w:rPr>
        <w:t xml:space="preserve">must respect the overall rules for confidentiality for obtaining such information </w:t>
      </w:r>
    </w:p>
    <w:p w14:paraId="5E0D0566" w14:textId="1C2929CF" w:rsidR="00581726" w:rsidRPr="00581726" w:rsidRDefault="00581726" w:rsidP="00AA5766">
      <w:pPr>
        <w:numPr>
          <w:ilvl w:val="0"/>
          <w:numId w:val="42"/>
        </w:numPr>
        <w:spacing w:after="120"/>
        <w:ind w:left="1080"/>
        <w:jc w:val="both"/>
        <w:rPr>
          <w:rFonts w:ascii="Arial" w:hAnsi="Arial" w:cs="Arial"/>
          <w:sz w:val="22"/>
          <w:szCs w:val="22"/>
          <w:lang w:eastAsia="de-DE"/>
        </w:rPr>
      </w:pPr>
      <w:r w:rsidRPr="00581726">
        <w:rPr>
          <w:rFonts w:ascii="Arial" w:hAnsi="Arial" w:cs="Arial"/>
          <w:sz w:val="22"/>
          <w:szCs w:val="22"/>
          <w:lang w:eastAsia="de-DE"/>
        </w:rPr>
        <w:t xml:space="preserve">must not contact third parties without prior written approval of </w:t>
      </w:r>
      <w:r w:rsidR="00AA5766">
        <w:rPr>
          <w:rFonts w:ascii="Arial" w:hAnsi="Arial" w:cs="Arial"/>
          <w:sz w:val="22"/>
          <w:szCs w:val="22"/>
          <w:lang w:eastAsia="de-DE"/>
        </w:rPr>
        <w:t>EFCA</w:t>
      </w:r>
      <w:r w:rsidRPr="00581726">
        <w:rPr>
          <w:rFonts w:ascii="Arial" w:hAnsi="Arial" w:cs="Arial"/>
          <w:sz w:val="22"/>
          <w:szCs w:val="22"/>
          <w:lang w:eastAsia="de-DE"/>
        </w:rPr>
        <w:t>.</w:t>
      </w:r>
    </w:p>
    <w:p w14:paraId="3494F518" w14:textId="77777777" w:rsidR="00581726" w:rsidRPr="00581726" w:rsidRDefault="00581726" w:rsidP="00AA5766">
      <w:pPr>
        <w:numPr>
          <w:ilvl w:val="0"/>
          <w:numId w:val="37"/>
        </w:numPr>
        <w:autoSpaceDE w:val="0"/>
        <w:autoSpaceDN w:val="0"/>
        <w:adjustRightInd w:val="0"/>
        <w:spacing w:after="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These confidentiality obligations are binding on:</w:t>
      </w:r>
    </w:p>
    <w:p w14:paraId="518B67CB" w14:textId="0E8440CC" w:rsidR="00581726" w:rsidRPr="00581726" w:rsidRDefault="00AA5766" w:rsidP="00AA5766">
      <w:pPr>
        <w:numPr>
          <w:ilvl w:val="0"/>
          <w:numId w:val="43"/>
        </w:numPr>
        <w:autoSpaceDE w:val="0"/>
        <w:autoSpaceDN w:val="0"/>
        <w:adjustRightInd w:val="0"/>
        <w:spacing w:after="120"/>
        <w:ind w:left="1080"/>
        <w:jc w:val="both"/>
        <w:rPr>
          <w:rFonts w:ascii="Arial" w:hAnsi="Arial" w:cs="Arial"/>
          <w:iCs/>
          <w:color w:val="000000"/>
          <w:sz w:val="22"/>
          <w:szCs w:val="22"/>
          <w:lang w:eastAsia="en-GB"/>
        </w:rPr>
      </w:pPr>
      <w:r>
        <w:rPr>
          <w:rFonts w:ascii="Arial" w:hAnsi="Arial" w:cs="Arial"/>
          <w:iCs/>
          <w:color w:val="000000"/>
          <w:sz w:val="22"/>
          <w:szCs w:val="22"/>
          <w:lang w:eastAsia="en-GB"/>
        </w:rPr>
        <w:t>EFCA</w:t>
      </w:r>
      <w:r w:rsidR="00581726" w:rsidRPr="00581726">
        <w:rPr>
          <w:rFonts w:ascii="Arial" w:hAnsi="Arial" w:cs="Arial"/>
          <w:iCs/>
          <w:color w:val="000000"/>
          <w:sz w:val="22"/>
          <w:szCs w:val="22"/>
          <w:lang w:eastAsia="en-GB"/>
        </w:rPr>
        <w:t xml:space="preserve"> (see </w:t>
      </w:r>
      <w:r w:rsidR="00581726" w:rsidRPr="00581726">
        <w:rPr>
          <w:rFonts w:ascii="Arial" w:hAnsi="Arial" w:cs="Arial"/>
          <w:sz w:val="22"/>
          <w:szCs w:val="22"/>
          <w:lang w:eastAsia="de-DE"/>
        </w:rPr>
        <w:t>Regulation No 31</w:t>
      </w:r>
      <w:r w:rsidR="00581726" w:rsidRPr="00581726">
        <w:rPr>
          <w:rFonts w:ascii="Arial" w:hAnsi="Arial" w:cs="Arial"/>
          <w:iCs/>
          <w:color w:val="000000"/>
          <w:sz w:val="22"/>
          <w:szCs w:val="22"/>
          <w:lang w:eastAsia="en-GB"/>
        </w:rPr>
        <w:t xml:space="preserve"> (EEC), 11 (EAEC), laying down the Staff Regulations of Officials and the Conditions of Employment of Other Servants of the European Economic Community and the European Atomic Energy Community</w:t>
      </w:r>
      <w:r w:rsidR="00581726" w:rsidRPr="00581726">
        <w:rPr>
          <w:rFonts w:ascii="Arial" w:hAnsi="Arial" w:cs="Arial"/>
          <w:iCs/>
          <w:color w:val="000000"/>
          <w:sz w:val="22"/>
          <w:szCs w:val="22"/>
          <w:vertAlign w:val="superscript"/>
          <w:lang w:eastAsia="en-GB"/>
        </w:rPr>
        <w:footnoteReference w:id="5"/>
      </w:r>
    </w:p>
    <w:p w14:paraId="6C19BAEC" w14:textId="77777777" w:rsidR="00581726" w:rsidRPr="00581726" w:rsidRDefault="00581726" w:rsidP="00AA5766">
      <w:pPr>
        <w:numPr>
          <w:ilvl w:val="0"/>
          <w:numId w:val="43"/>
        </w:numPr>
        <w:autoSpaceDE w:val="0"/>
        <w:autoSpaceDN w:val="0"/>
        <w:adjustRightInd w:val="0"/>
        <w:spacing w:after="120"/>
        <w:ind w:left="108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 expert during the performance of the Contract and for five years starting from the date of the last payment made to the expert unless:</w:t>
      </w:r>
    </w:p>
    <w:p w14:paraId="3224EA51" w14:textId="4CBE48B5" w:rsidR="00581726" w:rsidRPr="00581726" w:rsidRDefault="00AA5766" w:rsidP="00AA5766">
      <w:pPr>
        <w:numPr>
          <w:ilvl w:val="0"/>
          <w:numId w:val="44"/>
        </w:numPr>
        <w:autoSpaceDE w:val="0"/>
        <w:autoSpaceDN w:val="0"/>
        <w:spacing w:after="120"/>
        <w:ind w:left="1080" w:hanging="120"/>
        <w:jc w:val="both"/>
        <w:rPr>
          <w:rFonts w:ascii="Arial" w:hAnsi="Arial" w:cs="Arial"/>
          <w:iCs/>
          <w:color w:val="000000"/>
          <w:sz w:val="22"/>
          <w:szCs w:val="22"/>
          <w:lang w:eastAsia="en-GB"/>
        </w:rPr>
      </w:pPr>
      <w:r>
        <w:rPr>
          <w:rFonts w:ascii="Arial" w:hAnsi="Arial" w:cs="Arial"/>
          <w:iCs/>
          <w:color w:val="000000"/>
          <w:sz w:val="22"/>
          <w:szCs w:val="22"/>
          <w:lang w:eastAsia="en-GB"/>
        </w:rPr>
        <w:t>EFCA</w:t>
      </w:r>
      <w:r w:rsidR="00581726" w:rsidRPr="00581726">
        <w:rPr>
          <w:rFonts w:ascii="Arial" w:hAnsi="Arial" w:cs="Arial"/>
          <w:iCs/>
          <w:color w:val="000000"/>
          <w:sz w:val="22"/>
          <w:szCs w:val="22"/>
          <w:lang w:eastAsia="en-GB"/>
        </w:rPr>
        <w:t xml:space="preserve"> agrees to release the expert from the confidentiality obligations earlier</w:t>
      </w:r>
    </w:p>
    <w:p w14:paraId="4D3E058F" w14:textId="77777777" w:rsidR="00581726" w:rsidRPr="00581726" w:rsidRDefault="00581726" w:rsidP="00AA5766">
      <w:pPr>
        <w:numPr>
          <w:ilvl w:val="0"/>
          <w:numId w:val="44"/>
        </w:numPr>
        <w:autoSpaceDE w:val="0"/>
        <w:autoSpaceDN w:val="0"/>
        <w:spacing w:after="120"/>
        <w:ind w:left="1080" w:hanging="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the confidential information becomes public through other channels</w:t>
      </w:r>
    </w:p>
    <w:p w14:paraId="5F681A83" w14:textId="77777777" w:rsidR="00581726" w:rsidRPr="00581726" w:rsidRDefault="00581726" w:rsidP="00AA5766">
      <w:pPr>
        <w:numPr>
          <w:ilvl w:val="0"/>
          <w:numId w:val="44"/>
        </w:numPr>
        <w:autoSpaceDE w:val="0"/>
        <w:autoSpaceDN w:val="0"/>
        <w:spacing w:after="120"/>
        <w:ind w:left="1080" w:hanging="120"/>
        <w:jc w:val="both"/>
        <w:rPr>
          <w:rFonts w:ascii="Arial" w:hAnsi="Arial" w:cs="Arial"/>
          <w:iCs/>
          <w:color w:val="000000"/>
          <w:sz w:val="22"/>
          <w:szCs w:val="22"/>
          <w:lang w:eastAsia="en-GB"/>
        </w:rPr>
      </w:pPr>
      <w:r w:rsidRPr="00581726">
        <w:rPr>
          <w:rFonts w:ascii="Arial" w:hAnsi="Arial" w:cs="Arial"/>
          <w:iCs/>
          <w:color w:val="000000"/>
          <w:sz w:val="22"/>
          <w:szCs w:val="22"/>
          <w:lang w:eastAsia="en-GB"/>
        </w:rPr>
        <w:t>disclosure of the confidential information is required by law.</w:t>
      </w:r>
    </w:p>
    <w:p w14:paraId="5CCE49FC" w14:textId="77777777" w:rsidR="00AA5766" w:rsidRDefault="00AA5766">
      <w:pPr>
        <w:rPr>
          <w:rFonts w:ascii="Arial" w:hAnsi="Arial" w:cs="Arial"/>
          <w:b/>
          <w:sz w:val="22"/>
          <w:szCs w:val="22"/>
          <w:u w:val="single"/>
        </w:rPr>
      </w:pPr>
      <w:r>
        <w:rPr>
          <w:rFonts w:ascii="Arial" w:hAnsi="Arial" w:cs="Arial"/>
          <w:b/>
          <w:sz w:val="22"/>
          <w:szCs w:val="22"/>
          <w:u w:val="single"/>
        </w:rPr>
        <w:br w:type="page"/>
      </w:r>
    </w:p>
    <w:p w14:paraId="1F5DC8E3" w14:textId="77777777" w:rsidR="005650BE" w:rsidRDefault="005650BE" w:rsidP="00765323">
      <w:pPr>
        <w:spacing w:after="60"/>
        <w:jc w:val="center"/>
        <w:rPr>
          <w:rFonts w:ascii="Arial" w:hAnsi="Arial" w:cs="Arial"/>
          <w:b/>
          <w:sz w:val="22"/>
          <w:szCs w:val="22"/>
          <w:u w:val="single"/>
        </w:rPr>
        <w:sectPr w:rsidR="005650BE" w:rsidSect="00242089">
          <w:footerReference w:type="default" r:id="rId17"/>
          <w:headerReference w:type="first" r:id="rId18"/>
          <w:pgSz w:w="11906" w:h="16838"/>
          <w:pgMar w:top="1440" w:right="1440" w:bottom="1440" w:left="1440" w:header="708" w:footer="708" w:gutter="0"/>
          <w:cols w:space="720"/>
        </w:sectPr>
      </w:pPr>
    </w:p>
    <w:p w14:paraId="45E5F656" w14:textId="387C9B47" w:rsidR="00765323" w:rsidRPr="00665B46" w:rsidRDefault="00765323" w:rsidP="00765323">
      <w:pPr>
        <w:spacing w:after="60"/>
        <w:jc w:val="center"/>
        <w:rPr>
          <w:rFonts w:ascii="Arial" w:hAnsi="Arial" w:cs="Arial"/>
          <w:b/>
          <w:sz w:val="22"/>
          <w:szCs w:val="22"/>
          <w:u w:val="single"/>
        </w:rPr>
      </w:pPr>
      <w:r w:rsidRPr="00665B46">
        <w:rPr>
          <w:rFonts w:ascii="Arial" w:hAnsi="Arial" w:cs="Arial"/>
          <w:b/>
          <w:sz w:val="22"/>
          <w:szCs w:val="22"/>
          <w:u w:val="single"/>
        </w:rPr>
        <w:lastRenderedPageBreak/>
        <w:t>Annex IV</w:t>
      </w:r>
    </w:p>
    <w:bookmarkStart w:id="51" w:name="_MON_1529915645"/>
    <w:bookmarkEnd w:id="51"/>
    <w:p w14:paraId="45E5F657" w14:textId="42218A1C" w:rsidR="00765323" w:rsidRPr="00665B46" w:rsidRDefault="00A74DDB" w:rsidP="00765323">
      <w:pPr>
        <w:spacing w:after="60"/>
        <w:jc w:val="center"/>
        <w:rPr>
          <w:rFonts w:ascii="Arial" w:hAnsi="Arial" w:cs="Arial"/>
          <w:b/>
          <w:sz w:val="22"/>
          <w:szCs w:val="22"/>
          <w:u w:val="single"/>
        </w:rPr>
      </w:pPr>
      <w:r w:rsidRPr="008D34BF">
        <w:rPr>
          <w:rFonts w:ascii="Arial" w:hAnsi="Arial" w:cs="Arial"/>
        </w:rPr>
        <w:object w:dxaOrig="10898" w:dyaOrig="10714" w14:anchorId="71864FD3">
          <v:shape id="_x0000_i1026" type="#_x0000_t75" style="width:544.75pt;height:535.25pt" o:ole="">
            <v:imagedata r:id="rId19" o:title=""/>
          </v:shape>
          <o:OLEObject Type="Embed" ProgID="Excel.Sheet.12" ShapeID="_x0000_i1026" DrawAspect="Content" ObjectID="_1538470821" r:id="rId20"/>
        </w:object>
      </w:r>
    </w:p>
    <w:sectPr w:rsidR="00765323" w:rsidRPr="00665B46" w:rsidSect="005650BE">
      <w:type w:val="continuous"/>
      <w:pgSz w:w="11906" w:h="16838"/>
      <w:pgMar w:top="1440" w:right="1080" w:bottom="1440" w:left="1080" w:header="708" w:footer="70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F661" w14:textId="77777777" w:rsidR="002C24B1" w:rsidRDefault="002C24B1" w:rsidP="00B15B69">
      <w:r>
        <w:separator/>
      </w:r>
    </w:p>
  </w:endnote>
  <w:endnote w:type="continuationSeparator" w:id="0">
    <w:p w14:paraId="45E5F662" w14:textId="77777777" w:rsidR="002C24B1" w:rsidRDefault="002C24B1" w:rsidP="00B1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F663" w14:textId="77777777" w:rsidR="002C24B1" w:rsidRDefault="002C24B1">
    <w:pPr>
      <w:pStyle w:val="Footer"/>
      <w:jc w:val="center"/>
    </w:pPr>
    <w:r>
      <w:fldChar w:fldCharType="begin"/>
    </w:r>
    <w:r>
      <w:instrText xml:space="preserve"> PAGE   \* MERGEFORMAT </w:instrText>
    </w:r>
    <w:r>
      <w:fldChar w:fldCharType="separate"/>
    </w:r>
    <w:r w:rsidR="00436882">
      <w:rPr>
        <w:noProof/>
      </w:rPr>
      <w:t>3</w:t>
    </w:r>
    <w:r>
      <w:rPr>
        <w:noProof/>
      </w:rPr>
      <w:fldChar w:fldCharType="end"/>
    </w:r>
  </w:p>
  <w:p w14:paraId="45E5F664" w14:textId="77777777" w:rsidR="002C24B1" w:rsidRDefault="002C2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5F65F" w14:textId="77777777" w:rsidR="002C24B1" w:rsidRDefault="002C24B1" w:rsidP="00B15B69">
      <w:r>
        <w:separator/>
      </w:r>
    </w:p>
  </w:footnote>
  <w:footnote w:type="continuationSeparator" w:id="0">
    <w:p w14:paraId="45E5F660" w14:textId="77777777" w:rsidR="002C24B1" w:rsidRDefault="002C24B1" w:rsidP="00B15B69">
      <w:r>
        <w:continuationSeparator/>
      </w:r>
    </w:p>
  </w:footnote>
  <w:footnote w:id="1">
    <w:p w14:paraId="0C73F031" w14:textId="77777777" w:rsidR="002C24B1" w:rsidRPr="00AA5766" w:rsidRDefault="002C24B1" w:rsidP="00665B46">
      <w:pPr>
        <w:pStyle w:val="FootnoteText"/>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t>Regulation (EC) No 45/2001 of the European Parliament and of the Council of 18 December 2000 on the protection of individuals with regard to the processing of personal data by the Community institutions and bodies and on the free movement of such data (OJ L 8, 12.1.2001).</w:t>
      </w:r>
    </w:p>
  </w:footnote>
  <w:footnote w:id="2">
    <w:p w14:paraId="56D24C22" w14:textId="77777777" w:rsidR="002C24B1" w:rsidRPr="00AA5766" w:rsidRDefault="002C24B1" w:rsidP="00665B46">
      <w:pPr>
        <w:pStyle w:val="FootnoteText"/>
        <w:ind w:left="240" w:hanging="240"/>
        <w:rPr>
          <w:rFonts w:ascii="Arial" w:hAnsi="Arial" w:cs="Arial"/>
          <w:lang w:eastAsia="ko-KR"/>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r>
      <w:r w:rsidRPr="00AA5766">
        <w:rPr>
          <w:rFonts w:ascii="Arial" w:hAnsi="Arial" w:cs="Arial"/>
          <w:lang w:eastAsia="ko-KR"/>
        </w:rPr>
        <w:t>Council Regulation (Euratom, EC) No 2185/96 of 11 November 1996 concerning on-the-spot checks and inspection carried out by the Commission in order to protect the European Communities’ financial interests against fraud and other irregularities (OJ L 292, 15.11.1996).</w:t>
      </w:r>
    </w:p>
  </w:footnote>
  <w:footnote w:id="3">
    <w:p w14:paraId="5CBFA75D" w14:textId="77777777" w:rsidR="002C24B1" w:rsidRPr="00AA5766" w:rsidRDefault="002C24B1" w:rsidP="00665B46">
      <w:pPr>
        <w:pStyle w:val="FootnoteText"/>
        <w:ind w:left="284" w:hanging="284"/>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w:t>
      </w:r>
    </w:p>
  </w:footnote>
  <w:footnote w:id="4">
    <w:p w14:paraId="3F849405" w14:textId="77777777" w:rsidR="002C24B1" w:rsidRPr="00AA5766" w:rsidRDefault="002C24B1" w:rsidP="00665B46">
      <w:pPr>
        <w:pStyle w:val="CM4"/>
        <w:spacing w:before="60" w:after="60"/>
        <w:ind w:left="284" w:hanging="284"/>
        <w:jc w:val="both"/>
        <w:rPr>
          <w:rFonts w:ascii="Arial" w:hAnsi="Arial" w:cs="Arial"/>
        </w:rPr>
      </w:pPr>
      <w:r w:rsidRPr="00AA5766">
        <w:rPr>
          <w:rStyle w:val="FootnoteReference"/>
          <w:rFonts w:ascii="Arial" w:hAnsi="Arial" w:cs="Arial"/>
          <w:sz w:val="20"/>
          <w:szCs w:val="20"/>
        </w:rPr>
        <w:footnoteRef/>
      </w:r>
      <w:r w:rsidRPr="00AA5766">
        <w:rPr>
          <w:rFonts w:ascii="Arial" w:hAnsi="Arial" w:cs="Arial"/>
          <w:sz w:val="20"/>
          <w:szCs w:val="20"/>
        </w:rPr>
        <w:t xml:space="preserve"> </w:t>
      </w:r>
      <w:r w:rsidRPr="00AA5766">
        <w:rPr>
          <w:rFonts w:ascii="Arial" w:hAnsi="Arial" w:cs="Arial"/>
          <w:sz w:val="20"/>
          <w:szCs w:val="20"/>
        </w:rPr>
        <w:tab/>
      </w:r>
      <w:r w:rsidRPr="00AA5766">
        <w:rPr>
          <w:rFonts w:ascii="Arial" w:eastAsia="Calibri" w:hAnsi="Arial" w:cs="Arial"/>
          <w:bCs/>
          <w:color w:val="000000"/>
          <w:sz w:val="20"/>
          <w:szCs w:val="20"/>
        </w:rPr>
        <w:t>Regulation (EU, Euratom) No 966/2012 of the European Parliament and of the Council of 25 October 2012 on the financial rules applicable to the general budget of the Union and repealing Council Regulation (EC, Euratom) No 1605/2002 (OJ L218, 26.10.2012).</w:t>
      </w:r>
    </w:p>
  </w:footnote>
  <w:footnote w:id="5">
    <w:p w14:paraId="38ECBC36" w14:textId="77777777" w:rsidR="00581726" w:rsidRPr="00AA5766" w:rsidRDefault="00581726" w:rsidP="00581726">
      <w:pPr>
        <w:pStyle w:val="Default"/>
        <w:rPr>
          <w:rFonts w:ascii="Arial" w:hAnsi="Arial" w:cs="Arial"/>
        </w:rPr>
      </w:pPr>
      <w:r w:rsidRPr="00AA5766">
        <w:rPr>
          <w:rStyle w:val="FootnoteReference"/>
          <w:rFonts w:ascii="Arial" w:hAnsi="Arial" w:cs="Arial"/>
        </w:rPr>
        <w:footnoteRef/>
      </w:r>
      <w:r w:rsidRPr="00AA5766">
        <w:rPr>
          <w:rFonts w:ascii="Arial" w:hAnsi="Arial" w:cs="Arial"/>
        </w:rPr>
        <w:t xml:space="preserve"> </w:t>
      </w:r>
      <w:r w:rsidRPr="00AA5766">
        <w:rPr>
          <w:rFonts w:ascii="Arial" w:hAnsi="Arial" w:cs="Arial"/>
          <w:sz w:val="19"/>
          <w:szCs w:val="19"/>
        </w:rPr>
        <w:t>OJ 45, 14.6.1962, p. 1385.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5F665" w14:textId="77777777" w:rsidR="002C24B1" w:rsidRDefault="002C2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5AED4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18"/>
    <w:multiLevelType w:val="singleLevel"/>
    <w:tmpl w:val="6B365106"/>
    <w:name w:val="WW8Num24"/>
    <w:lvl w:ilvl="0">
      <w:start w:val="1"/>
      <w:numFmt w:val="decimal"/>
      <w:lvlText w:val="%1."/>
      <w:lvlJc w:val="left"/>
      <w:pPr>
        <w:tabs>
          <w:tab w:val="num" w:pos="0"/>
        </w:tabs>
        <w:ind w:left="1080" w:hanging="360"/>
      </w:pPr>
      <w:rPr>
        <w:rFonts w:hint="default"/>
        <w:b/>
        <w:i w:val="0"/>
      </w:rPr>
    </w:lvl>
  </w:abstractNum>
  <w:abstractNum w:abstractNumId="2">
    <w:nsid w:val="04C76C12"/>
    <w:multiLevelType w:val="hybridMultilevel"/>
    <w:tmpl w:val="DCF07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B393727"/>
    <w:multiLevelType w:val="hybridMultilevel"/>
    <w:tmpl w:val="6F6C17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FFC6EBE"/>
    <w:multiLevelType w:val="hybridMultilevel"/>
    <w:tmpl w:val="FB185CC0"/>
    <w:lvl w:ilvl="0" w:tplc="DE004AAA">
      <w:start w:val="1"/>
      <w:numFmt w:val="lowerLetter"/>
      <w:lvlText w:val="(%1)"/>
      <w:lvlJc w:val="left"/>
      <w:pPr>
        <w:ind w:left="1800" w:hanging="360"/>
      </w:pPr>
    </w:lvl>
    <w:lvl w:ilvl="1" w:tplc="8C0AF016">
      <w:start w:val="1"/>
      <w:numFmt w:val="lowerLetter"/>
      <w:lvlText w:val="(%2)"/>
      <w:lvlJc w:val="left"/>
      <w:pPr>
        <w:ind w:left="2520" w:hanging="360"/>
      </w:pPr>
      <w:rPr>
        <w:sz w:val="22"/>
        <w:szCs w:val="22"/>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nsid w:val="12347710"/>
    <w:multiLevelType w:val="hybridMultilevel"/>
    <w:tmpl w:val="FCCA6A3C"/>
    <w:lvl w:ilvl="0" w:tplc="5D948C6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828644B"/>
    <w:multiLevelType w:val="hybridMultilevel"/>
    <w:tmpl w:val="158AA59C"/>
    <w:lvl w:ilvl="0" w:tplc="C61A5A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45582D"/>
    <w:multiLevelType w:val="hybridMultilevel"/>
    <w:tmpl w:val="76FCFC60"/>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E665A78"/>
    <w:multiLevelType w:val="hybridMultilevel"/>
    <w:tmpl w:val="D514E6FC"/>
    <w:lvl w:ilvl="0" w:tplc="F57E6CF6">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0EE1175"/>
    <w:multiLevelType w:val="hybridMultilevel"/>
    <w:tmpl w:val="DCA44460"/>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5849C6"/>
    <w:multiLevelType w:val="hybridMultilevel"/>
    <w:tmpl w:val="E38AAC68"/>
    <w:lvl w:ilvl="0" w:tplc="3B8CBCC4">
      <w:start w:val="1"/>
      <w:numFmt w:val="bullet"/>
      <w:lvlText w:val="-"/>
      <w:lvlJc w:val="left"/>
      <w:pPr>
        <w:ind w:left="1080" w:hanging="360"/>
      </w:pPr>
      <w:rPr>
        <w:rFonts w:ascii="Courier New" w:hAnsi="Courier New" w:cs="Times New Roman" w:hint="default"/>
      </w:rPr>
    </w:lvl>
    <w:lvl w:ilvl="1" w:tplc="08090003">
      <w:start w:val="1"/>
      <w:numFmt w:val="bullet"/>
      <w:lvlText w:val="o"/>
      <w:lvlJc w:val="left"/>
      <w:pPr>
        <w:ind w:left="1800" w:hanging="360"/>
      </w:pPr>
      <w:rPr>
        <w:rFonts w:ascii="Courier New" w:hAnsi="Courier New" w:cs="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Symbol"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Symbol" w:hint="default"/>
      </w:rPr>
    </w:lvl>
    <w:lvl w:ilvl="8" w:tplc="08090005">
      <w:start w:val="1"/>
      <w:numFmt w:val="bullet"/>
      <w:lvlText w:val=""/>
      <w:lvlJc w:val="left"/>
      <w:pPr>
        <w:ind w:left="6840" w:hanging="360"/>
      </w:pPr>
      <w:rPr>
        <w:rFonts w:ascii="Wingdings" w:hAnsi="Wingdings" w:hint="default"/>
      </w:rPr>
    </w:lvl>
  </w:abstractNum>
  <w:abstractNum w:abstractNumId="11">
    <w:nsid w:val="26AB328D"/>
    <w:multiLevelType w:val="hybridMultilevel"/>
    <w:tmpl w:val="EB70E9C0"/>
    <w:lvl w:ilvl="0" w:tplc="D6F298EE">
      <w:start w:val="2"/>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6DE3C1D"/>
    <w:multiLevelType w:val="hybridMultilevel"/>
    <w:tmpl w:val="3E721BCE"/>
    <w:lvl w:ilvl="0" w:tplc="3B8CBCC4">
      <w:start w:val="1"/>
      <w:numFmt w:val="bullet"/>
      <w:lvlText w:val="-"/>
      <w:lvlJc w:val="left"/>
      <w:pPr>
        <w:ind w:left="1146" w:hanging="360"/>
      </w:pPr>
      <w:rPr>
        <w:rFonts w:ascii="Courier New" w:hAnsi="Courier New" w:cs="Times New Roman" w:hint="default"/>
      </w:rPr>
    </w:lvl>
    <w:lvl w:ilvl="1" w:tplc="08090003">
      <w:start w:val="1"/>
      <w:numFmt w:val="bullet"/>
      <w:lvlText w:val="o"/>
      <w:lvlJc w:val="left"/>
      <w:pPr>
        <w:ind w:left="1866" w:hanging="360"/>
      </w:pPr>
      <w:rPr>
        <w:rFonts w:ascii="Courier New" w:hAnsi="Courier New" w:cs="Symbol"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Symbol"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Symbol" w:hint="default"/>
      </w:rPr>
    </w:lvl>
    <w:lvl w:ilvl="8" w:tplc="08090005">
      <w:start w:val="1"/>
      <w:numFmt w:val="bullet"/>
      <w:lvlText w:val=""/>
      <w:lvlJc w:val="left"/>
      <w:pPr>
        <w:ind w:left="6906" w:hanging="360"/>
      </w:pPr>
      <w:rPr>
        <w:rFonts w:ascii="Wingdings" w:hAnsi="Wingdings" w:hint="default"/>
      </w:rPr>
    </w:lvl>
  </w:abstractNum>
  <w:abstractNum w:abstractNumId="13">
    <w:nsid w:val="2755235B"/>
    <w:multiLevelType w:val="hybridMultilevel"/>
    <w:tmpl w:val="23CCB554"/>
    <w:lvl w:ilvl="0" w:tplc="8230FD64">
      <w:start w:val="1"/>
      <w:numFmt w:val="bullet"/>
      <w:lvlText w:val="-"/>
      <w:lvlJc w:val="left"/>
      <w:pPr>
        <w:ind w:left="720" w:hanging="360"/>
      </w:pPr>
      <w:rPr>
        <w:rFonts w:ascii="Courier New" w:hAnsi="Courier New" w:cs="Times New Roman" w:hint="default"/>
        <w:color w:val="auto"/>
      </w:rPr>
    </w:lvl>
    <w:lvl w:ilvl="1" w:tplc="08090003">
      <w:start w:val="1"/>
      <w:numFmt w:val="bullet"/>
      <w:lvlText w:val="o"/>
      <w:lvlJc w:val="left"/>
      <w:pPr>
        <w:ind w:left="1440" w:hanging="360"/>
      </w:pPr>
      <w:rPr>
        <w:rFonts w:ascii="Courier New" w:hAnsi="Courier New" w:cs="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Symbol" w:hint="default"/>
      </w:rPr>
    </w:lvl>
    <w:lvl w:ilvl="8" w:tplc="08090005">
      <w:start w:val="1"/>
      <w:numFmt w:val="bullet"/>
      <w:lvlText w:val=""/>
      <w:lvlJc w:val="left"/>
      <w:pPr>
        <w:ind w:left="6480" w:hanging="360"/>
      </w:pPr>
      <w:rPr>
        <w:rFonts w:ascii="Wingdings" w:hAnsi="Wingdings" w:hint="default"/>
      </w:rPr>
    </w:lvl>
  </w:abstractNum>
  <w:abstractNum w:abstractNumId="14">
    <w:nsid w:val="280E4A23"/>
    <w:multiLevelType w:val="hybridMultilevel"/>
    <w:tmpl w:val="526C6668"/>
    <w:lvl w:ilvl="0" w:tplc="0809000F">
      <w:start w:val="1"/>
      <w:numFmt w:val="decimal"/>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2BB448D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FE51221"/>
    <w:multiLevelType w:val="multilevel"/>
    <w:tmpl w:val="5E320C32"/>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0FD11C5"/>
    <w:multiLevelType w:val="hybridMultilevel"/>
    <w:tmpl w:val="19786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50D5EE6"/>
    <w:multiLevelType w:val="hybridMultilevel"/>
    <w:tmpl w:val="D84A1C16"/>
    <w:lvl w:ilvl="0" w:tplc="3B8CBCC4">
      <w:start w:val="1"/>
      <w:numFmt w:val="bullet"/>
      <w:lvlText w:val="-"/>
      <w:lvlJc w:val="left"/>
      <w:pPr>
        <w:ind w:left="780" w:hanging="360"/>
      </w:pPr>
      <w:rPr>
        <w:rFonts w:ascii="Courier New" w:hAnsi="Courier New"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9">
    <w:nsid w:val="3555379A"/>
    <w:multiLevelType w:val="multilevel"/>
    <w:tmpl w:val="14C07DD8"/>
    <w:lvl w:ilvl="0">
      <w:start w:val="1"/>
      <w:numFmt w:val="decimal"/>
      <w:pStyle w:val="SectionHead"/>
      <w:lvlText w:val="%1."/>
      <w:lvlJc w:val="left"/>
      <w:pPr>
        <w:tabs>
          <w:tab w:val="num" w:pos="360"/>
        </w:tabs>
        <w:ind w:left="360" w:hanging="360"/>
      </w:pPr>
      <w:rPr>
        <w:rFonts w:ascii="Arial" w:hAnsi="Arial" w:cs="Arial" w:hint="default"/>
      </w:rPr>
    </w:lvl>
    <w:lvl w:ilvl="1">
      <w:start w:val="1"/>
      <w:numFmt w:val="decimal"/>
      <w:pStyle w:val="Heading2"/>
      <w:lvlText w:val="%1.%2"/>
      <w:lvlJc w:val="left"/>
      <w:pPr>
        <w:tabs>
          <w:tab w:val="num" w:pos="-1260"/>
        </w:tabs>
        <w:ind w:left="-1260" w:hanging="720"/>
      </w:pPr>
      <w:rPr>
        <w:rFonts w:cs="Times New Roman"/>
      </w:rPr>
    </w:lvl>
    <w:lvl w:ilvl="2">
      <w:start w:val="1"/>
      <w:numFmt w:val="decimal"/>
      <w:pStyle w:val="Heading3"/>
      <w:lvlText w:val="%1.%2.%3"/>
      <w:lvlJc w:val="left"/>
      <w:pPr>
        <w:tabs>
          <w:tab w:val="num" w:pos="-900"/>
        </w:tabs>
        <w:ind w:left="-900" w:hanging="720"/>
      </w:pPr>
      <w:rPr>
        <w:rFonts w:cs="Times New Roman"/>
      </w:rPr>
    </w:lvl>
    <w:lvl w:ilvl="3">
      <w:start w:val="1"/>
      <w:numFmt w:val="decimal"/>
      <w:lvlText w:val="%1.%2.%3.%4."/>
      <w:lvlJc w:val="left"/>
      <w:pPr>
        <w:tabs>
          <w:tab w:val="num" w:pos="-900"/>
        </w:tabs>
        <w:ind w:left="-972" w:hanging="648"/>
      </w:pPr>
      <w:rPr>
        <w:rFonts w:cs="Times New Roman"/>
      </w:rPr>
    </w:lvl>
    <w:lvl w:ilvl="4">
      <w:start w:val="1"/>
      <w:numFmt w:val="decimal"/>
      <w:lvlText w:val="%1.%2.%3.%4.%5."/>
      <w:lvlJc w:val="left"/>
      <w:pPr>
        <w:tabs>
          <w:tab w:val="num" w:pos="-180"/>
        </w:tabs>
        <w:ind w:left="-468" w:hanging="792"/>
      </w:pPr>
      <w:rPr>
        <w:rFonts w:cs="Times New Roman"/>
      </w:rPr>
    </w:lvl>
    <w:lvl w:ilvl="5">
      <w:start w:val="1"/>
      <w:numFmt w:val="decimal"/>
      <w:lvlText w:val="%1.%2.%3.%4.%5.%6."/>
      <w:lvlJc w:val="left"/>
      <w:pPr>
        <w:tabs>
          <w:tab w:val="num" w:pos="180"/>
        </w:tabs>
        <w:ind w:left="36" w:hanging="936"/>
      </w:pPr>
      <w:rPr>
        <w:rFonts w:cs="Times New Roman"/>
      </w:rPr>
    </w:lvl>
    <w:lvl w:ilvl="6">
      <w:start w:val="1"/>
      <w:numFmt w:val="decimal"/>
      <w:lvlText w:val="%1.%2.%3.%4.%5.%6.%7."/>
      <w:lvlJc w:val="left"/>
      <w:pPr>
        <w:tabs>
          <w:tab w:val="num" w:pos="900"/>
        </w:tabs>
        <w:ind w:left="540" w:hanging="1080"/>
      </w:pPr>
      <w:rPr>
        <w:rFonts w:cs="Times New Roman"/>
      </w:rPr>
    </w:lvl>
    <w:lvl w:ilvl="7">
      <w:start w:val="1"/>
      <w:numFmt w:val="decimal"/>
      <w:lvlText w:val="%1.%2.%3.%4.%5.%6.%7.%8."/>
      <w:lvlJc w:val="left"/>
      <w:pPr>
        <w:tabs>
          <w:tab w:val="num" w:pos="1260"/>
        </w:tabs>
        <w:ind w:left="1044" w:hanging="1224"/>
      </w:pPr>
      <w:rPr>
        <w:rFonts w:cs="Times New Roman"/>
      </w:rPr>
    </w:lvl>
    <w:lvl w:ilvl="8">
      <w:start w:val="1"/>
      <w:numFmt w:val="decimal"/>
      <w:lvlText w:val="%1.%2.%3.%4.%5.%6.%7.%8.%9."/>
      <w:lvlJc w:val="left"/>
      <w:pPr>
        <w:tabs>
          <w:tab w:val="num" w:pos="1980"/>
        </w:tabs>
        <w:ind w:left="1620" w:hanging="1440"/>
      </w:pPr>
      <w:rPr>
        <w:rFonts w:cs="Times New Roman"/>
      </w:rPr>
    </w:lvl>
  </w:abstractNum>
  <w:abstractNum w:abstractNumId="20">
    <w:nsid w:val="3B8E64F2"/>
    <w:multiLevelType w:val="multilevel"/>
    <w:tmpl w:val="2A1A836E"/>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9371C6"/>
    <w:multiLevelType w:val="hybridMultilevel"/>
    <w:tmpl w:val="746013E0"/>
    <w:lvl w:ilvl="0" w:tplc="D2DE3B86">
      <w:start w:val="1"/>
      <w:numFmt w:val="lowerLetter"/>
      <w:lvlText w:val="(%1)"/>
      <w:lvlJc w:val="left"/>
      <w:pPr>
        <w:ind w:left="2218" w:hanging="360"/>
      </w:pPr>
      <w:rPr>
        <w:i w:val="0"/>
      </w:rPr>
    </w:lvl>
    <w:lvl w:ilvl="1" w:tplc="08090019">
      <w:start w:val="1"/>
      <w:numFmt w:val="lowerLetter"/>
      <w:lvlText w:val="%2."/>
      <w:lvlJc w:val="left"/>
      <w:pPr>
        <w:ind w:left="2938" w:hanging="360"/>
      </w:pPr>
    </w:lvl>
    <w:lvl w:ilvl="2" w:tplc="0809001B">
      <w:start w:val="1"/>
      <w:numFmt w:val="lowerRoman"/>
      <w:lvlText w:val="%3."/>
      <w:lvlJc w:val="right"/>
      <w:pPr>
        <w:ind w:left="3658" w:hanging="180"/>
      </w:pPr>
    </w:lvl>
    <w:lvl w:ilvl="3" w:tplc="0809000F">
      <w:start w:val="1"/>
      <w:numFmt w:val="decimal"/>
      <w:lvlText w:val="%4."/>
      <w:lvlJc w:val="left"/>
      <w:pPr>
        <w:ind w:left="4378" w:hanging="360"/>
      </w:pPr>
    </w:lvl>
    <w:lvl w:ilvl="4" w:tplc="08090019">
      <w:start w:val="1"/>
      <w:numFmt w:val="lowerLetter"/>
      <w:lvlText w:val="%5."/>
      <w:lvlJc w:val="left"/>
      <w:pPr>
        <w:ind w:left="5098" w:hanging="360"/>
      </w:pPr>
    </w:lvl>
    <w:lvl w:ilvl="5" w:tplc="0809001B">
      <w:start w:val="1"/>
      <w:numFmt w:val="lowerRoman"/>
      <w:lvlText w:val="%6."/>
      <w:lvlJc w:val="right"/>
      <w:pPr>
        <w:ind w:left="5818" w:hanging="180"/>
      </w:pPr>
    </w:lvl>
    <w:lvl w:ilvl="6" w:tplc="0809000F">
      <w:start w:val="1"/>
      <w:numFmt w:val="decimal"/>
      <w:lvlText w:val="%7."/>
      <w:lvlJc w:val="left"/>
      <w:pPr>
        <w:ind w:left="6538" w:hanging="360"/>
      </w:pPr>
    </w:lvl>
    <w:lvl w:ilvl="7" w:tplc="08090019">
      <w:start w:val="1"/>
      <w:numFmt w:val="lowerLetter"/>
      <w:lvlText w:val="%8."/>
      <w:lvlJc w:val="left"/>
      <w:pPr>
        <w:ind w:left="7258" w:hanging="360"/>
      </w:pPr>
    </w:lvl>
    <w:lvl w:ilvl="8" w:tplc="0809001B">
      <w:start w:val="1"/>
      <w:numFmt w:val="lowerRoman"/>
      <w:lvlText w:val="%9."/>
      <w:lvlJc w:val="right"/>
      <w:pPr>
        <w:ind w:left="7978" w:hanging="180"/>
      </w:pPr>
    </w:lvl>
  </w:abstractNum>
  <w:abstractNum w:abstractNumId="22">
    <w:nsid w:val="436F46AA"/>
    <w:multiLevelType w:val="multilevel"/>
    <w:tmpl w:val="5F9C522E"/>
    <w:lvl w:ilvl="0">
      <w:start w:val="1"/>
      <w:numFmt w:val="decimal"/>
      <w:lvlText w:val="%1."/>
      <w:lvlJc w:val="lef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47611E16"/>
    <w:multiLevelType w:val="multilevel"/>
    <w:tmpl w:val="AFEA49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576625"/>
    <w:multiLevelType w:val="hybridMultilevel"/>
    <w:tmpl w:val="4D28748E"/>
    <w:lvl w:ilvl="0" w:tplc="CC5CA49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9C5E9C"/>
    <w:multiLevelType w:val="hybridMultilevel"/>
    <w:tmpl w:val="7DBE8536"/>
    <w:lvl w:ilvl="0" w:tplc="52F872E4">
      <w:start w:val="1"/>
      <w:numFmt w:val="lowerLetter"/>
      <w:lvlText w:val="(%1)"/>
      <w:lvlJc w:val="left"/>
      <w:pPr>
        <w:ind w:left="720" w:hanging="360"/>
      </w:pPr>
      <w:rPr>
        <w:b w:val="0"/>
      </w:rPr>
    </w:lvl>
    <w:lvl w:ilvl="1" w:tplc="EB50131E">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A6A0CCC"/>
    <w:multiLevelType w:val="hybridMultilevel"/>
    <w:tmpl w:val="00F407CE"/>
    <w:lvl w:ilvl="0" w:tplc="DFC41F18">
      <w:start w:val="1"/>
      <w:numFmt w:val="lowerLetter"/>
      <w:lvlText w:val="(%1)"/>
      <w:lvlJc w:val="left"/>
      <w:pPr>
        <w:ind w:left="4440" w:hanging="360"/>
      </w:pPr>
      <w:rPr>
        <w:rFonts w:cs="Times New Roman"/>
      </w:rPr>
    </w:lvl>
    <w:lvl w:ilvl="1" w:tplc="08090003">
      <w:start w:val="1"/>
      <w:numFmt w:val="bullet"/>
      <w:lvlText w:val="o"/>
      <w:lvlJc w:val="left"/>
      <w:pPr>
        <w:ind w:left="5160" w:hanging="360"/>
      </w:pPr>
      <w:rPr>
        <w:rFonts w:ascii="Courier New" w:hAnsi="Courier New" w:cs="Times New Roman" w:hint="default"/>
      </w:rPr>
    </w:lvl>
    <w:lvl w:ilvl="2" w:tplc="08090005">
      <w:start w:val="1"/>
      <w:numFmt w:val="bullet"/>
      <w:lvlText w:val=""/>
      <w:lvlJc w:val="left"/>
      <w:pPr>
        <w:ind w:left="5880" w:hanging="360"/>
      </w:pPr>
      <w:rPr>
        <w:rFonts w:ascii="Wingdings" w:hAnsi="Wingdings" w:hint="default"/>
      </w:rPr>
    </w:lvl>
    <w:lvl w:ilvl="3" w:tplc="08090001">
      <w:start w:val="1"/>
      <w:numFmt w:val="bullet"/>
      <w:lvlText w:val=""/>
      <w:lvlJc w:val="left"/>
      <w:pPr>
        <w:ind w:left="6600" w:hanging="360"/>
      </w:pPr>
      <w:rPr>
        <w:rFonts w:ascii="Symbol" w:hAnsi="Symbol" w:hint="default"/>
      </w:rPr>
    </w:lvl>
    <w:lvl w:ilvl="4" w:tplc="08090003">
      <w:start w:val="1"/>
      <w:numFmt w:val="bullet"/>
      <w:lvlText w:val="o"/>
      <w:lvlJc w:val="left"/>
      <w:pPr>
        <w:ind w:left="7320" w:hanging="360"/>
      </w:pPr>
      <w:rPr>
        <w:rFonts w:ascii="Courier New" w:hAnsi="Courier New" w:cs="Times New Roman" w:hint="default"/>
      </w:rPr>
    </w:lvl>
    <w:lvl w:ilvl="5" w:tplc="08090005">
      <w:start w:val="1"/>
      <w:numFmt w:val="bullet"/>
      <w:lvlText w:val=""/>
      <w:lvlJc w:val="left"/>
      <w:pPr>
        <w:ind w:left="8040" w:hanging="360"/>
      </w:pPr>
      <w:rPr>
        <w:rFonts w:ascii="Wingdings" w:hAnsi="Wingdings" w:hint="default"/>
      </w:rPr>
    </w:lvl>
    <w:lvl w:ilvl="6" w:tplc="08090001">
      <w:start w:val="1"/>
      <w:numFmt w:val="bullet"/>
      <w:lvlText w:val=""/>
      <w:lvlJc w:val="left"/>
      <w:pPr>
        <w:ind w:left="8760" w:hanging="360"/>
      </w:pPr>
      <w:rPr>
        <w:rFonts w:ascii="Symbol" w:hAnsi="Symbol" w:hint="default"/>
      </w:rPr>
    </w:lvl>
    <w:lvl w:ilvl="7" w:tplc="08090003">
      <w:start w:val="1"/>
      <w:numFmt w:val="bullet"/>
      <w:lvlText w:val="o"/>
      <w:lvlJc w:val="left"/>
      <w:pPr>
        <w:ind w:left="9480" w:hanging="360"/>
      </w:pPr>
      <w:rPr>
        <w:rFonts w:ascii="Courier New" w:hAnsi="Courier New" w:cs="Times New Roman" w:hint="default"/>
      </w:rPr>
    </w:lvl>
    <w:lvl w:ilvl="8" w:tplc="08090005">
      <w:start w:val="1"/>
      <w:numFmt w:val="bullet"/>
      <w:lvlText w:val=""/>
      <w:lvlJc w:val="left"/>
      <w:pPr>
        <w:ind w:left="10200" w:hanging="360"/>
      </w:pPr>
      <w:rPr>
        <w:rFonts w:ascii="Wingdings" w:hAnsi="Wingdings" w:hint="default"/>
      </w:rPr>
    </w:lvl>
  </w:abstractNum>
  <w:abstractNum w:abstractNumId="27">
    <w:nsid w:val="51F31DF5"/>
    <w:multiLevelType w:val="hybridMultilevel"/>
    <w:tmpl w:val="8D2EABEE"/>
    <w:lvl w:ilvl="0" w:tplc="4DA0614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2170E7B"/>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35D5887"/>
    <w:multiLevelType w:val="hybridMultilevel"/>
    <w:tmpl w:val="09D80CF0"/>
    <w:lvl w:ilvl="0" w:tplc="BF1E7690">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541A3B21"/>
    <w:multiLevelType w:val="hybridMultilevel"/>
    <w:tmpl w:val="355C940C"/>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558A4489"/>
    <w:multiLevelType w:val="multilevel"/>
    <w:tmpl w:val="8B6E9412"/>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5AA274B"/>
    <w:multiLevelType w:val="hybridMultilevel"/>
    <w:tmpl w:val="267CEE6E"/>
    <w:lvl w:ilvl="0" w:tplc="52F872E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nsid w:val="5EE83D52"/>
    <w:multiLevelType w:val="multilevel"/>
    <w:tmpl w:val="18DC1682"/>
    <w:lvl w:ilvl="0">
      <w:start w:val="1"/>
      <w:numFmt w:val="decimal"/>
      <w:suff w:val="space"/>
      <w:lvlText w:val="CHAPTER %1 - "/>
      <w:lvlJc w:val="left"/>
      <w:pPr>
        <w:ind w:left="360" w:hanging="360"/>
      </w:pPr>
      <w:rPr>
        <w:rFonts w:hint="default"/>
        <w:u w:val="single"/>
      </w:rPr>
    </w:lvl>
    <w:lvl w:ilvl="1">
      <w:start w:val="1"/>
      <w:numFmt w:val="decimal"/>
      <w:lvlRestart w:val="0"/>
      <w:suff w:val="space"/>
      <w:lvlText w:val="ARTICLE %2 - "/>
      <w:lvlJc w:val="left"/>
      <w:pPr>
        <w:ind w:left="2124" w:firstLine="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FB2035C"/>
    <w:multiLevelType w:val="hybridMultilevel"/>
    <w:tmpl w:val="196A4E8C"/>
    <w:lvl w:ilvl="0" w:tplc="DFC41F18">
      <w:start w:val="1"/>
      <w:numFmt w:val="lowerLetter"/>
      <w:lvlText w:val="(%1)"/>
      <w:lvlJc w:val="left"/>
      <w:pPr>
        <w:ind w:left="25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363421"/>
    <w:multiLevelType w:val="hybridMultilevel"/>
    <w:tmpl w:val="B5EA648A"/>
    <w:lvl w:ilvl="0" w:tplc="50461942">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nsid w:val="64891AD2"/>
    <w:multiLevelType w:val="hybridMultilevel"/>
    <w:tmpl w:val="28221D9A"/>
    <w:lvl w:ilvl="0" w:tplc="52F872E4">
      <w:start w:val="1"/>
      <w:numFmt w:val="lowerLetter"/>
      <w:lvlText w:val="(%1)"/>
      <w:lvlJc w:val="left"/>
      <w:pPr>
        <w:ind w:left="20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7">
    <w:nsid w:val="65B478CD"/>
    <w:multiLevelType w:val="hybridMultilevel"/>
    <w:tmpl w:val="4BD24B54"/>
    <w:lvl w:ilvl="0" w:tplc="DF1A7242">
      <w:start w:val="1"/>
      <w:numFmt w:val="lowerRoman"/>
      <w:lvlText w:val="(%1)"/>
      <w:lvlJc w:val="right"/>
      <w:pPr>
        <w:ind w:left="576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8">
    <w:nsid w:val="695706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2B5511"/>
    <w:multiLevelType w:val="singleLevel"/>
    <w:tmpl w:val="74A09970"/>
    <w:name w:val="List Bullet 1"/>
    <w:lvl w:ilvl="0">
      <w:start w:val="1"/>
      <w:numFmt w:val="bullet"/>
      <w:lvlText w:val=""/>
      <w:lvlJc w:val="left"/>
      <w:pPr>
        <w:tabs>
          <w:tab w:val="num" w:pos="283"/>
        </w:tabs>
        <w:ind w:left="283" w:hanging="283"/>
      </w:pPr>
      <w:rPr>
        <w:rFonts w:ascii="Symbol" w:hAnsi="Symbol" w:hint="default"/>
      </w:rPr>
    </w:lvl>
  </w:abstractNum>
  <w:abstractNum w:abstractNumId="40">
    <w:nsid w:val="6F5F5A3C"/>
    <w:multiLevelType w:val="hybridMultilevel"/>
    <w:tmpl w:val="CF72DF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4C63447"/>
    <w:multiLevelType w:val="hybridMultilevel"/>
    <w:tmpl w:val="ADF07E76"/>
    <w:lvl w:ilvl="0" w:tplc="0CDC931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nsid w:val="757C74FA"/>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7BF40903"/>
    <w:multiLevelType w:val="hybridMultilevel"/>
    <w:tmpl w:val="EEC8F1CE"/>
    <w:lvl w:ilvl="0" w:tplc="DE004AA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nsid w:val="7D5D1E21"/>
    <w:multiLevelType w:val="hybridMultilevel"/>
    <w:tmpl w:val="1A20B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5">
    <w:nsid w:val="7DDE77D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 w:ilvl="0">
        <w:start w:val="1"/>
        <w:numFmt w:val="decimal"/>
        <w:suff w:val="space"/>
        <w:lvlText w:val="CHAPTER %1 - "/>
        <w:lvlJc w:val="left"/>
        <w:pPr>
          <w:ind w:left="360" w:hanging="360"/>
        </w:pPr>
        <w:rPr>
          <w:rFonts w:hint="default"/>
          <w:u w:val="single"/>
        </w:rPr>
      </w:lvl>
    </w:lvlOverride>
    <w:lvlOverride w:ilvl="1">
      <w:lvl w:ilvl="1">
        <w:start w:val="1"/>
        <w:numFmt w:val="decimal"/>
        <w:lvlRestart w:val="0"/>
        <w:suff w:val="space"/>
        <w:lvlText w:val="ARTICLE %2 - "/>
        <w:lvlJc w:val="left"/>
        <w:pPr>
          <w:ind w:left="357" w:firstLine="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35"/>
  </w:num>
  <w:num w:numId="26">
    <w:abstractNumId w:val="34"/>
  </w:num>
  <w:num w:numId="27">
    <w:abstractNumId w:val="6"/>
  </w:num>
  <w:num w:numId="28">
    <w:abstractNumId w:val="24"/>
  </w:num>
  <w:num w:numId="29">
    <w:abstractNumId w:val="17"/>
  </w:num>
  <w:num w:numId="30">
    <w:abstractNumId w:val="2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 w:ilvl="0">
        <w:start w:val="1"/>
        <w:numFmt w:val="decimal"/>
        <w:suff w:val="space"/>
        <w:lvlText w:val="CHAPTER %1 - "/>
        <w:lvlJc w:val="left"/>
        <w:pPr>
          <w:ind w:left="360" w:hanging="360"/>
        </w:pPr>
        <w:rPr>
          <w:rFonts w:hint="default"/>
          <w:u w:val="single"/>
        </w:rPr>
      </w:lvl>
    </w:lvlOverride>
    <w:lvlOverride w:ilvl="1">
      <w:startOverride w:val="1"/>
      <w:lvl w:ilvl="1">
        <w:start w:val="1"/>
        <w:numFmt w:val="decimal"/>
        <w:lvlRestart w:val="0"/>
        <w:suff w:val="space"/>
        <w:lvlText w:val="ARTICLE %2 - "/>
        <w:lvlJc w:val="left"/>
        <w:pPr>
          <w:ind w:left="357" w:firstLine="3"/>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5A"/>
    <w:rsid w:val="00000D19"/>
    <w:rsid w:val="000011DD"/>
    <w:rsid w:val="00001697"/>
    <w:rsid w:val="00006760"/>
    <w:rsid w:val="00011EBA"/>
    <w:rsid w:val="00013F50"/>
    <w:rsid w:val="00016B9B"/>
    <w:rsid w:val="0002348A"/>
    <w:rsid w:val="00024782"/>
    <w:rsid w:val="00024DFA"/>
    <w:rsid w:val="00025C2A"/>
    <w:rsid w:val="000317B9"/>
    <w:rsid w:val="0003589D"/>
    <w:rsid w:val="000358C9"/>
    <w:rsid w:val="0004118E"/>
    <w:rsid w:val="00041EAA"/>
    <w:rsid w:val="000475E6"/>
    <w:rsid w:val="000548F2"/>
    <w:rsid w:val="000606DB"/>
    <w:rsid w:val="00062694"/>
    <w:rsid w:val="00067F30"/>
    <w:rsid w:val="00070FFE"/>
    <w:rsid w:val="00072E6A"/>
    <w:rsid w:val="00072EE3"/>
    <w:rsid w:val="000763FC"/>
    <w:rsid w:val="000964EE"/>
    <w:rsid w:val="000A50F9"/>
    <w:rsid w:val="000B010D"/>
    <w:rsid w:val="000B2351"/>
    <w:rsid w:val="000B484C"/>
    <w:rsid w:val="000C3D9C"/>
    <w:rsid w:val="000C519F"/>
    <w:rsid w:val="000C60AA"/>
    <w:rsid w:val="000C68C2"/>
    <w:rsid w:val="000E1EDA"/>
    <w:rsid w:val="000E57E2"/>
    <w:rsid w:val="000E745F"/>
    <w:rsid w:val="000F03F9"/>
    <w:rsid w:val="000F2A6D"/>
    <w:rsid w:val="000F395D"/>
    <w:rsid w:val="000F4E81"/>
    <w:rsid w:val="00100F13"/>
    <w:rsid w:val="0010149E"/>
    <w:rsid w:val="00101EA7"/>
    <w:rsid w:val="00114624"/>
    <w:rsid w:val="0012135D"/>
    <w:rsid w:val="001242F4"/>
    <w:rsid w:val="00137C0A"/>
    <w:rsid w:val="00141859"/>
    <w:rsid w:val="001507BD"/>
    <w:rsid w:val="001508BD"/>
    <w:rsid w:val="001532DB"/>
    <w:rsid w:val="0015341E"/>
    <w:rsid w:val="001544E2"/>
    <w:rsid w:val="00156D8B"/>
    <w:rsid w:val="00163C6A"/>
    <w:rsid w:val="00166B78"/>
    <w:rsid w:val="001746E0"/>
    <w:rsid w:val="001814E3"/>
    <w:rsid w:val="00182AF1"/>
    <w:rsid w:val="001865A2"/>
    <w:rsid w:val="00191F47"/>
    <w:rsid w:val="0019421C"/>
    <w:rsid w:val="00194A80"/>
    <w:rsid w:val="001A053D"/>
    <w:rsid w:val="001B26AD"/>
    <w:rsid w:val="001B437F"/>
    <w:rsid w:val="001B56B5"/>
    <w:rsid w:val="001B7E81"/>
    <w:rsid w:val="001C17EF"/>
    <w:rsid w:val="001C1ECB"/>
    <w:rsid w:val="001C23CF"/>
    <w:rsid w:val="001D2E43"/>
    <w:rsid w:val="001E0009"/>
    <w:rsid w:val="001E1DE6"/>
    <w:rsid w:val="001E1EB9"/>
    <w:rsid w:val="001E4229"/>
    <w:rsid w:val="001F0EC0"/>
    <w:rsid w:val="001F25E1"/>
    <w:rsid w:val="001F3C96"/>
    <w:rsid w:val="001F4432"/>
    <w:rsid w:val="001F4A28"/>
    <w:rsid w:val="001F6068"/>
    <w:rsid w:val="001F6A69"/>
    <w:rsid w:val="001F76CE"/>
    <w:rsid w:val="00201DF1"/>
    <w:rsid w:val="00205C4B"/>
    <w:rsid w:val="00206899"/>
    <w:rsid w:val="002100B1"/>
    <w:rsid w:val="00212B4C"/>
    <w:rsid w:val="002148FE"/>
    <w:rsid w:val="002207BF"/>
    <w:rsid w:val="00223003"/>
    <w:rsid w:val="00232747"/>
    <w:rsid w:val="0023335A"/>
    <w:rsid w:val="00236DAA"/>
    <w:rsid w:val="002410B7"/>
    <w:rsid w:val="00241B57"/>
    <w:rsid w:val="00242089"/>
    <w:rsid w:val="00252AFA"/>
    <w:rsid w:val="002563BA"/>
    <w:rsid w:val="002606B7"/>
    <w:rsid w:val="0026256F"/>
    <w:rsid w:val="00263C8A"/>
    <w:rsid w:val="00266919"/>
    <w:rsid w:val="0026733E"/>
    <w:rsid w:val="00270E67"/>
    <w:rsid w:val="00280E84"/>
    <w:rsid w:val="0028117A"/>
    <w:rsid w:val="002860D9"/>
    <w:rsid w:val="00290069"/>
    <w:rsid w:val="00291933"/>
    <w:rsid w:val="0029459C"/>
    <w:rsid w:val="00296419"/>
    <w:rsid w:val="00296763"/>
    <w:rsid w:val="002A3FA4"/>
    <w:rsid w:val="002B741F"/>
    <w:rsid w:val="002C24B1"/>
    <w:rsid w:val="002E7D70"/>
    <w:rsid w:val="002F2F4D"/>
    <w:rsid w:val="002F6F39"/>
    <w:rsid w:val="003000B9"/>
    <w:rsid w:val="00303A54"/>
    <w:rsid w:val="00305AA5"/>
    <w:rsid w:val="00305F2F"/>
    <w:rsid w:val="00306503"/>
    <w:rsid w:val="003068F8"/>
    <w:rsid w:val="00311E4A"/>
    <w:rsid w:val="00312A2B"/>
    <w:rsid w:val="003230D3"/>
    <w:rsid w:val="003239A6"/>
    <w:rsid w:val="00325EB4"/>
    <w:rsid w:val="00327AD7"/>
    <w:rsid w:val="0033360F"/>
    <w:rsid w:val="00353095"/>
    <w:rsid w:val="00353EF5"/>
    <w:rsid w:val="00354D92"/>
    <w:rsid w:val="00360822"/>
    <w:rsid w:val="003719EA"/>
    <w:rsid w:val="00371E2B"/>
    <w:rsid w:val="0037235F"/>
    <w:rsid w:val="003723D4"/>
    <w:rsid w:val="00373BF9"/>
    <w:rsid w:val="00380D9D"/>
    <w:rsid w:val="003816C1"/>
    <w:rsid w:val="00384CF7"/>
    <w:rsid w:val="0039069E"/>
    <w:rsid w:val="00390CE9"/>
    <w:rsid w:val="0039443C"/>
    <w:rsid w:val="003A3444"/>
    <w:rsid w:val="003A4DE5"/>
    <w:rsid w:val="003A7DDC"/>
    <w:rsid w:val="003B0ED6"/>
    <w:rsid w:val="003B280E"/>
    <w:rsid w:val="003C1302"/>
    <w:rsid w:val="003C412E"/>
    <w:rsid w:val="003C7189"/>
    <w:rsid w:val="003D0623"/>
    <w:rsid w:val="003D3AC0"/>
    <w:rsid w:val="003D6244"/>
    <w:rsid w:val="003E1981"/>
    <w:rsid w:val="003E7049"/>
    <w:rsid w:val="003E7AA2"/>
    <w:rsid w:val="003F05B0"/>
    <w:rsid w:val="003F5EE9"/>
    <w:rsid w:val="003F7242"/>
    <w:rsid w:val="00401FF2"/>
    <w:rsid w:val="00403BB3"/>
    <w:rsid w:val="00410B2A"/>
    <w:rsid w:val="00413DBF"/>
    <w:rsid w:val="00414C87"/>
    <w:rsid w:val="0041569D"/>
    <w:rsid w:val="00416FBC"/>
    <w:rsid w:val="00424D67"/>
    <w:rsid w:val="00432082"/>
    <w:rsid w:val="00433ACA"/>
    <w:rsid w:val="00433F7D"/>
    <w:rsid w:val="00436882"/>
    <w:rsid w:val="0044083E"/>
    <w:rsid w:val="00441381"/>
    <w:rsid w:val="0044268B"/>
    <w:rsid w:val="0044516D"/>
    <w:rsid w:val="0045089A"/>
    <w:rsid w:val="004521AE"/>
    <w:rsid w:val="00455EBE"/>
    <w:rsid w:val="004574F3"/>
    <w:rsid w:val="0045750D"/>
    <w:rsid w:val="00466245"/>
    <w:rsid w:val="0046735D"/>
    <w:rsid w:val="004675E9"/>
    <w:rsid w:val="0048067F"/>
    <w:rsid w:val="004808BB"/>
    <w:rsid w:val="004820C3"/>
    <w:rsid w:val="00483B14"/>
    <w:rsid w:val="00485F1A"/>
    <w:rsid w:val="004924AD"/>
    <w:rsid w:val="00493035"/>
    <w:rsid w:val="004A18EE"/>
    <w:rsid w:val="004A7618"/>
    <w:rsid w:val="004B5587"/>
    <w:rsid w:val="004B5C7E"/>
    <w:rsid w:val="004C01F7"/>
    <w:rsid w:val="004D25B6"/>
    <w:rsid w:val="004E23DF"/>
    <w:rsid w:val="004E7DC0"/>
    <w:rsid w:val="004F7EAD"/>
    <w:rsid w:val="00504239"/>
    <w:rsid w:val="005119A4"/>
    <w:rsid w:val="00511F03"/>
    <w:rsid w:val="00513440"/>
    <w:rsid w:val="0051417D"/>
    <w:rsid w:val="005203DC"/>
    <w:rsid w:val="0053268E"/>
    <w:rsid w:val="00532724"/>
    <w:rsid w:val="0053706D"/>
    <w:rsid w:val="00550C74"/>
    <w:rsid w:val="00551279"/>
    <w:rsid w:val="005530E2"/>
    <w:rsid w:val="00557A24"/>
    <w:rsid w:val="00564C40"/>
    <w:rsid w:val="005650BE"/>
    <w:rsid w:val="00567996"/>
    <w:rsid w:val="00567F96"/>
    <w:rsid w:val="00581726"/>
    <w:rsid w:val="0058399D"/>
    <w:rsid w:val="00591A9D"/>
    <w:rsid w:val="00592666"/>
    <w:rsid w:val="00593014"/>
    <w:rsid w:val="005A1DF5"/>
    <w:rsid w:val="005A53D2"/>
    <w:rsid w:val="005B0A0C"/>
    <w:rsid w:val="005B51A8"/>
    <w:rsid w:val="005C20C9"/>
    <w:rsid w:val="005C250C"/>
    <w:rsid w:val="005C5984"/>
    <w:rsid w:val="005D0127"/>
    <w:rsid w:val="005D5DBB"/>
    <w:rsid w:val="005D6360"/>
    <w:rsid w:val="005D72DD"/>
    <w:rsid w:val="005F279D"/>
    <w:rsid w:val="005F393B"/>
    <w:rsid w:val="005F5397"/>
    <w:rsid w:val="005F5912"/>
    <w:rsid w:val="005F675A"/>
    <w:rsid w:val="00605FC6"/>
    <w:rsid w:val="00606BB5"/>
    <w:rsid w:val="0060757C"/>
    <w:rsid w:val="00610204"/>
    <w:rsid w:val="00616BCC"/>
    <w:rsid w:val="00623E62"/>
    <w:rsid w:val="00625289"/>
    <w:rsid w:val="006264BC"/>
    <w:rsid w:val="00632989"/>
    <w:rsid w:val="006338B6"/>
    <w:rsid w:val="0063703C"/>
    <w:rsid w:val="006447B5"/>
    <w:rsid w:val="0065228C"/>
    <w:rsid w:val="00654BBE"/>
    <w:rsid w:val="00655133"/>
    <w:rsid w:val="00657251"/>
    <w:rsid w:val="00660529"/>
    <w:rsid w:val="0066099E"/>
    <w:rsid w:val="00665B46"/>
    <w:rsid w:val="00672917"/>
    <w:rsid w:val="006751A3"/>
    <w:rsid w:val="00675AC5"/>
    <w:rsid w:val="00677AC1"/>
    <w:rsid w:val="00687507"/>
    <w:rsid w:val="00694AFA"/>
    <w:rsid w:val="00696985"/>
    <w:rsid w:val="006A020A"/>
    <w:rsid w:val="006A27D6"/>
    <w:rsid w:val="006A326C"/>
    <w:rsid w:val="006A5A0E"/>
    <w:rsid w:val="006A5C40"/>
    <w:rsid w:val="006A7DD1"/>
    <w:rsid w:val="006B2327"/>
    <w:rsid w:val="006B3411"/>
    <w:rsid w:val="006B3A74"/>
    <w:rsid w:val="006B402D"/>
    <w:rsid w:val="006B4299"/>
    <w:rsid w:val="006B6F1F"/>
    <w:rsid w:val="006C0829"/>
    <w:rsid w:val="006C09B7"/>
    <w:rsid w:val="006C1B8D"/>
    <w:rsid w:val="006C1CD8"/>
    <w:rsid w:val="006C1E04"/>
    <w:rsid w:val="006C779A"/>
    <w:rsid w:val="006D1E0C"/>
    <w:rsid w:val="006D202E"/>
    <w:rsid w:val="006D22DD"/>
    <w:rsid w:val="006D328B"/>
    <w:rsid w:val="006D65FC"/>
    <w:rsid w:val="006E6317"/>
    <w:rsid w:val="006F1096"/>
    <w:rsid w:val="006F15A8"/>
    <w:rsid w:val="006F42E7"/>
    <w:rsid w:val="006F435E"/>
    <w:rsid w:val="006F4FAD"/>
    <w:rsid w:val="007049E1"/>
    <w:rsid w:val="00710173"/>
    <w:rsid w:val="00712CC1"/>
    <w:rsid w:val="00714954"/>
    <w:rsid w:val="0071611B"/>
    <w:rsid w:val="00716CF5"/>
    <w:rsid w:val="00726767"/>
    <w:rsid w:val="00730A09"/>
    <w:rsid w:val="00730F55"/>
    <w:rsid w:val="007346AC"/>
    <w:rsid w:val="0073672B"/>
    <w:rsid w:val="00740027"/>
    <w:rsid w:val="007401C5"/>
    <w:rsid w:val="00743C81"/>
    <w:rsid w:val="007443BC"/>
    <w:rsid w:val="00745319"/>
    <w:rsid w:val="007563FA"/>
    <w:rsid w:val="00765323"/>
    <w:rsid w:val="00766F43"/>
    <w:rsid w:val="00772DAE"/>
    <w:rsid w:val="007741F7"/>
    <w:rsid w:val="0077626D"/>
    <w:rsid w:val="0077646B"/>
    <w:rsid w:val="00781006"/>
    <w:rsid w:val="00784C7D"/>
    <w:rsid w:val="00785CC0"/>
    <w:rsid w:val="00790938"/>
    <w:rsid w:val="00790971"/>
    <w:rsid w:val="007971F8"/>
    <w:rsid w:val="00797E9F"/>
    <w:rsid w:val="007A1B06"/>
    <w:rsid w:val="007A79F1"/>
    <w:rsid w:val="007B176B"/>
    <w:rsid w:val="007B1CF2"/>
    <w:rsid w:val="007B6AF3"/>
    <w:rsid w:val="007B76B0"/>
    <w:rsid w:val="007C0AF1"/>
    <w:rsid w:val="007C173C"/>
    <w:rsid w:val="007C4E2F"/>
    <w:rsid w:val="007C5B71"/>
    <w:rsid w:val="007D40BC"/>
    <w:rsid w:val="007D4678"/>
    <w:rsid w:val="007E2E98"/>
    <w:rsid w:val="007E62E5"/>
    <w:rsid w:val="007F0CEB"/>
    <w:rsid w:val="007F12C5"/>
    <w:rsid w:val="007F4C7F"/>
    <w:rsid w:val="007F766F"/>
    <w:rsid w:val="007F7690"/>
    <w:rsid w:val="00803FE6"/>
    <w:rsid w:val="00806B9C"/>
    <w:rsid w:val="00810079"/>
    <w:rsid w:val="008151CA"/>
    <w:rsid w:val="00815FB6"/>
    <w:rsid w:val="00820C13"/>
    <w:rsid w:val="0083023D"/>
    <w:rsid w:val="00830E61"/>
    <w:rsid w:val="00833935"/>
    <w:rsid w:val="0084203B"/>
    <w:rsid w:val="008470AD"/>
    <w:rsid w:val="0085083A"/>
    <w:rsid w:val="00852639"/>
    <w:rsid w:val="00854905"/>
    <w:rsid w:val="00860EE1"/>
    <w:rsid w:val="008624F2"/>
    <w:rsid w:val="008679E0"/>
    <w:rsid w:val="00867E86"/>
    <w:rsid w:val="00870387"/>
    <w:rsid w:val="008745EB"/>
    <w:rsid w:val="00882852"/>
    <w:rsid w:val="00882DF4"/>
    <w:rsid w:val="008852D8"/>
    <w:rsid w:val="00885477"/>
    <w:rsid w:val="00886546"/>
    <w:rsid w:val="008877EA"/>
    <w:rsid w:val="00893AE3"/>
    <w:rsid w:val="008A2035"/>
    <w:rsid w:val="008A3985"/>
    <w:rsid w:val="008A6FF8"/>
    <w:rsid w:val="008B28FE"/>
    <w:rsid w:val="008B64BE"/>
    <w:rsid w:val="008B7EC1"/>
    <w:rsid w:val="008C1D48"/>
    <w:rsid w:val="008D0004"/>
    <w:rsid w:val="008D01E8"/>
    <w:rsid w:val="008D34BF"/>
    <w:rsid w:val="008D3839"/>
    <w:rsid w:val="008D3A4F"/>
    <w:rsid w:val="008D5A6F"/>
    <w:rsid w:val="008D5E4D"/>
    <w:rsid w:val="008D7141"/>
    <w:rsid w:val="008D7A62"/>
    <w:rsid w:val="008E059F"/>
    <w:rsid w:val="008E56A9"/>
    <w:rsid w:val="008E5C19"/>
    <w:rsid w:val="008F0087"/>
    <w:rsid w:val="008F0372"/>
    <w:rsid w:val="008F4882"/>
    <w:rsid w:val="0090376D"/>
    <w:rsid w:val="00907BA8"/>
    <w:rsid w:val="00913D3E"/>
    <w:rsid w:val="0092069E"/>
    <w:rsid w:val="00921907"/>
    <w:rsid w:val="00922252"/>
    <w:rsid w:val="00925286"/>
    <w:rsid w:val="00925D0E"/>
    <w:rsid w:val="00926A56"/>
    <w:rsid w:val="00927146"/>
    <w:rsid w:val="009339B8"/>
    <w:rsid w:val="009339E0"/>
    <w:rsid w:val="00935950"/>
    <w:rsid w:val="009362E2"/>
    <w:rsid w:val="00936DCA"/>
    <w:rsid w:val="009437C5"/>
    <w:rsid w:val="00946CF9"/>
    <w:rsid w:val="00952B54"/>
    <w:rsid w:val="00954DC6"/>
    <w:rsid w:val="00955428"/>
    <w:rsid w:val="00955E08"/>
    <w:rsid w:val="0096201B"/>
    <w:rsid w:val="00962BB9"/>
    <w:rsid w:val="00965FC1"/>
    <w:rsid w:val="009808F0"/>
    <w:rsid w:val="00980D67"/>
    <w:rsid w:val="00982829"/>
    <w:rsid w:val="00984535"/>
    <w:rsid w:val="00992A31"/>
    <w:rsid w:val="00992FF6"/>
    <w:rsid w:val="009945A7"/>
    <w:rsid w:val="00995C01"/>
    <w:rsid w:val="009960AF"/>
    <w:rsid w:val="0099657D"/>
    <w:rsid w:val="009A1A37"/>
    <w:rsid w:val="009D2459"/>
    <w:rsid w:val="009D3C07"/>
    <w:rsid w:val="009D4C5C"/>
    <w:rsid w:val="009D4E74"/>
    <w:rsid w:val="009D6593"/>
    <w:rsid w:val="009E3CF3"/>
    <w:rsid w:val="009E476F"/>
    <w:rsid w:val="009F1A13"/>
    <w:rsid w:val="009F2E99"/>
    <w:rsid w:val="009F36F4"/>
    <w:rsid w:val="009F3815"/>
    <w:rsid w:val="009F45A3"/>
    <w:rsid w:val="009F66A0"/>
    <w:rsid w:val="00A06A4D"/>
    <w:rsid w:val="00A17EDB"/>
    <w:rsid w:val="00A20F97"/>
    <w:rsid w:val="00A27E3F"/>
    <w:rsid w:val="00A33EF9"/>
    <w:rsid w:val="00A34BA9"/>
    <w:rsid w:val="00A356BE"/>
    <w:rsid w:val="00A41743"/>
    <w:rsid w:val="00A42CC1"/>
    <w:rsid w:val="00A4720E"/>
    <w:rsid w:val="00A56AED"/>
    <w:rsid w:val="00A60467"/>
    <w:rsid w:val="00A61168"/>
    <w:rsid w:val="00A642FB"/>
    <w:rsid w:val="00A66794"/>
    <w:rsid w:val="00A709B0"/>
    <w:rsid w:val="00A74DDB"/>
    <w:rsid w:val="00A83F8F"/>
    <w:rsid w:val="00A86D20"/>
    <w:rsid w:val="00AA5766"/>
    <w:rsid w:val="00AA600A"/>
    <w:rsid w:val="00AA639D"/>
    <w:rsid w:val="00AB198C"/>
    <w:rsid w:val="00AC0939"/>
    <w:rsid w:val="00AC51D9"/>
    <w:rsid w:val="00AC7FB5"/>
    <w:rsid w:val="00AD0C9B"/>
    <w:rsid w:val="00AD1538"/>
    <w:rsid w:val="00AD1E89"/>
    <w:rsid w:val="00AD5110"/>
    <w:rsid w:val="00AD748F"/>
    <w:rsid w:val="00AE1543"/>
    <w:rsid w:val="00AF09F7"/>
    <w:rsid w:val="00AF11DF"/>
    <w:rsid w:val="00AF5562"/>
    <w:rsid w:val="00AF58C7"/>
    <w:rsid w:val="00AF7295"/>
    <w:rsid w:val="00AF7569"/>
    <w:rsid w:val="00B000BC"/>
    <w:rsid w:val="00B00455"/>
    <w:rsid w:val="00B00A0E"/>
    <w:rsid w:val="00B02A66"/>
    <w:rsid w:val="00B030DF"/>
    <w:rsid w:val="00B04BD6"/>
    <w:rsid w:val="00B04CB6"/>
    <w:rsid w:val="00B135B8"/>
    <w:rsid w:val="00B14714"/>
    <w:rsid w:val="00B15B69"/>
    <w:rsid w:val="00B175D6"/>
    <w:rsid w:val="00B227C8"/>
    <w:rsid w:val="00B24A80"/>
    <w:rsid w:val="00B322B7"/>
    <w:rsid w:val="00B34147"/>
    <w:rsid w:val="00B34AD8"/>
    <w:rsid w:val="00B362A4"/>
    <w:rsid w:val="00B37747"/>
    <w:rsid w:val="00B40F7A"/>
    <w:rsid w:val="00B443DC"/>
    <w:rsid w:val="00B4585E"/>
    <w:rsid w:val="00B47842"/>
    <w:rsid w:val="00B53425"/>
    <w:rsid w:val="00B55E52"/>
    <w:rsid w:val="00B56B39"/>
    <w:rsid w:val="00B56EDA"/>
    <w:rsid w:val="00B63D70"/>
    <w:rsid w:val="00B67321"/>
    <w:rsid w:val="00B70973"/>
    <w:rsid w:val="00B72818"/>
    <w:rsid w:val="00B827E9"/>
    <w:rsid w:val="00B875BB"/>
    <w:rsid w:val="00B96536"/>
    <w:rsid w:val="00B96FE9"/>
    <w:rsid w:val="00BA1D45"/>
    <w:rsid w:val="00BA6ACC"/>
    <w:rsid w:val="00BC05CF"/>
    <w:rsid w:val="00BC0D77"/>
    <w:rsid w:val="00BC2DB9"/>
    <w:rsid w:val="00BC43BF"/>
    <w:rsid w:val="00BD26FF"/>
    <w:rsid w:val="00BD4090"/>
    <w:rsid w:val="00BD4214"/>
    <w:rsid w:val="00BD75FB"/>
    <w:rsid w:val="00BE2F45"/>
    <w:rsid w:val="00BE41EE"/>
    <w:rsid w:val="00BE4FFE"/>
    <w:rsid w:val="00BE598A"/>
    <w:rsid w:val="00BE7E05"/>
    <w:rsid w:val="00C013F0"/>
    <w:rsid w:val="00C017AB"/>
    <w:rsid w:val="00C02139"/>
    <w:rsid w:val="00C022D7"/>
    <w:rsid w:val="00C039D8"/>
    <w:rsid w:val="00C07C64"/>
    <w:rsid w:val="00C11447"/>
    <w:rsid w:val="00C12D6C"/>
    <w:rsid w:val="00C242C0"/>
    <w:rsid w:val="00C31A5B"/>
    <w:rsid w:val="00C3409A"/>
    <w:rsid w:val="00C35ABD"/>
    <w:rsid w:val="00C4228C"/>
    <w:rsid w:val="00C452AC"/>
    <w:rsid w:val="00C453D8"/>
    <w:rsid w:val="00C472D5"/>
    <w:rsid w:val="00C51827"/>
    <w:rsid w:val="00C56BE4"/>
    <w:rsid w:val="00C5711E"/>
    <w:rsid w:val="00C625E7"/>
    <w:rsid w:val="00C661A5"/>
    <w:rsid w:val="00C66E1B"/>
    <w:rsid w:val="00C709F3"/>
    <w:rsid w:val="00C77F8A"/>
    <w:rsid w:val="00C81938"/>
    <w:rsid w:val="00C82806"/>
    <w:rsid w:val="00C839D7"/>
    <w:rsid w:val="00C858E5"/>
    <w:rsid w:val="00C8788B"/>
    <w:rsid w:val="00C9207E"/>
    <w:rsid w:val="00C97E3D"/>
    <w:rsid w:val="00CA6A7C"/>
    <w:rsid w:val="00CA6B70"/>
    <w:rsid w:val="00CB1699"/>
    <w:rsid w:val="00CB33A7"/>
    <w:rsid w:val="00CB35AF"/>
    <w:rsid w:val="00CC1EC5"/>
    <w:rsid w:val="00CD010C"/>
    <w:rsid w:val="00CD1E77"/>
    <w:rsid w:val="00CD2CBA"/>
    <w:rsid w:val="00CD4297"/>
    <w:rsid w:val="00CD5929"/>
    <w:rsid w:val="00CE4169"/>
    <w:rsid w:val="00CE61F2"/>
    <w:rsid w:val="00CF3A8B"/>
    <w:rsid w:val="00D000B8"/>
    <w:rsid w:val="00D05F38"/>
    <w:rsid w:val="00D11702"/>
    <w:rsid w:val="00D11703"/>
    <w:rsid w:val="00D12968"/>
    <w:rsid w:val="00D22987"/>
    <w:rsid w:val="00D30ACE"/>
    <w:rsid w:val="00D31469"/>
    <w:rsid w:val="00D36D93"/>
    <w:rsid w:val="00D51107"/>
    <w:rsid w:val="00D51A27"/>
    <w:rsid w:val="00D52841"/>
    <w:rsid w:val="00D556D9"/>
    <w:rsid w:val="00D56598"/>
    <w:rsid w:val="00D57467"/>
    <w:rsid w:val="00D62E3D"/>
    <w:rsid w:val="00D705E2"/>
    <w:rsid w:val="00D72A24"/>
    <w:rsid w:val="00D7338A"/>
    <w:rsid w:val="00D73C18"/>
    <w:rsid w:val="00D772DA"/>
    <w:rsid w:val="00D80959"/>
    <w:rsid w:val="00D85927"/>
    <w:rsid w:val="00D9056E"/>
    <w:rsid w:val="00DA78CA"/>
    <w:rsid w:val="00DB4910"/>
    <w:rsid w:val="00DC041F"/>
    <w:rsid w:val="00DC5434"/>
    <w:rsid w:val="00DD124A"/>
    <w:rsid w:val="00DD7591"/>
    <w:rsid w:val="00DD75F0"/>
    <w:rsid w:val="00DE1501"/>
    <w:rsid w:val="00DE4283"/>
    <w:rsid w:val="00DE4359"/>
    <w:rsid w:val="00DE53CF"/>
    <w:rsid w:val="00DE77E8"/>
    <w:rsid w:val="00DE7D56"/>
    <w:rsid w:val="00E02314"/>
    <w:rsid w:val="00E041F8"/>
    <w:rsid w:val="00E10537"/>
    <w:rsid w:val="00E16E4E"/>
    <w:rsid w:val="00E3221C"/>
    <w:rsid w:val="00E34822"/>
    <w:rsid w:val="00E348C0"/>
    <w:rsid w:val="00E35BFC"/>
    <w:rsid w:val="00E42906"/>
    <w:rsid w:val="00E454DF"/>
    <w:rsid w:val="00E45FA4"/>
    <w:rsid w:val="00E464E0"/>
    <w:rsid w:val="00E532B9"/>
    <w:rsid w:val="00E56DB4"/>
    <w:rsid w:val="00E57C2E"/>
    <w:rsid w:val="00E613F7"/>
    <w:rsid w:val="00E74CE5"/>
    <w:rsid w:val="00E7705F"/>
    <w:rsid w:val="00E831C7"/>
    <w:rsid w:val="00E84863"/>
    <w:rsid w:val="00E868F2"/>
    <w:rsid w:val="00E90228"/>
    <w:rsid w:val="00E94759"/>
    <w:rsid w:val="00E9519B"/>
    <w:rsid w:val="00EA3C9E"/>
    <w:rsid w:val="00EB0A62"/>
    <w:rsid w:val="00EB0C70"/>
    <w:rsid w:val="00EB5B32"/>
    <w:rsid w:val="00EB7196"/>
    <w:rsid w:val="00EB77DD"/>
    <w:rsid w:val="00EB7DD4"/>
    <w:rsid w:val="00EC07E7"/>
    <w:rsid w:val="00EC31AC"/>
    <w:rsid w:val="00EC6B06"/>
    <w:rsid w:val="00ED23A7"/>
    <w:rsid w:val="00ED2616"/>
    <w:rsid w:val="00ED2660"/>
    <w:rsid w:val="00ED49B3"/>
    <w:rsid w:val="00ED4ED1"/>
    <w:rsid w:val="00ED5ADC"/>
    <w:rsid w:val="00ED7EBA"/>
    <w:rsid w:val="00EE5EDE"/>
    <w:rsid w:val="00EE7091"/>
    <w:rsid w:val="00EF3C31"/>
    <w:rsid w:val="00EF6717"/>
    <w:rsid w:val="00F00A7F"/>
    <w:rsid w:val="00F00B81"/>
    <w:rsid w:val="00F04630"/>
    <w:rsid w:val="00F0738A"/>
    <w:rsid w:val="00F14BD5"/>
    <w:rsid w:val="00F1540D"/>
    <w:rsid w:val="00F15829"/>
    <w:rsid w:val="00F2042C"/>
    <w:rsid w:val="00F24197"/>
    <w:rsid w:val="00F2776A"/>
    <w:rsid w:val="00F30479"/>
    <w:rsid w:val="00F31474"/>
    <w:rsid w:val="00F36644"/>
    <w:rsid w:val="00F374D1"/>
    <w:rsid w:val="00F4427D"/>
    <w:rsid w:val="00F46499"/>
    <w:rsid w:val="00F46A0F"/>
    <w:rsid w:val="00F46DD9"/>
    <w:rsid w:val="00F61062"/>
    <w:rsid w:val="00F64A5A"/>
    <w:rsid w:val="00F66724"/>
    <w:rsid w:val="00F71750"/>
    <w:rsid w:val="00F72B67"/>
    <w:rsid w:val="00F73797"/>
    <w:rsid w:val="00F75FFE"/>
    <w:rsid w:val="00F77307"/>
    <w:rsid w:val="00F80B20"/>
    <w:rsid w:val="00F82812"/>
    <w:rsid w:val="00F9207E"/>
    <w:rsid w:val="00F9292B"/>
    <w:rsid w:val="00FA0534"/>
    <w:rsid w:val="00FA155B"/>
    <w:rsid w:val="00FA3D0F"/>
    <w:rsid w:val="00FA4C58"/>
    <w:rsid w:val="00FA59B0"/>
    <w:rsid w:val="00FB0B97"/>
    <w:rsid w:val="00FB2FF1"/>
    <w:rsid w:val="00FB52E0"/>
    <w:rsid w:val="00FB6D0B"/>
    <w:rsid w:val="00FC0956"/>
    <w:rsid w:val="00FC1330"/>
    <w:rsid w:val="00FC518D"/>
    <w:rsid w:val="00FE10E8"/>
    <w:rsid w:val="00FE1433"/>
    <w:rsid w:val="00FE275F"/>
    <w:rsid w:val="00FE752A"/>
    <w:rsid w:val="00FF3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5E5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69"/>
    <w:rPr>
      <w:rFonts w:ascii="Times New Roman" w:eastAsia="Times New Roman" w:hAnsi="Times New Roman"/>
      <w:lang w:eastAsia="ko-KR"/>
    </w:rPr>
  </w:style>
  <w:style w:type="paragraph" w:styleId="Heading1">
    <w:name w:val="heading 1"/>
    <w:basedOn w:val="SectionHead"/>
    <w:next w:val="Normal"/>
    <w:link w:val="Heading1Char"/>
    <w:qFormat/>
    <w:rsid w:val="00016B9B"/>
    <w:pPr>
      <w:outlineLvl w:val="0"/>
    </w:pPr>
    <w:rPr>
      <w:rFonts w:ascii="Times New Roman" w:hAnsi="Times New Roman"/>
      <w:b/>
      <w:bCs/>
      <w:sz w:val="28"/>
      <w:szCs w:val="28"/>
    </w:rPr>
  </w:style>
  <w:style w:type="paragraph" w:styleId="Heading2">
    <w:name w:val="heading 2"/>
    <w:basedOn w:val="Normal"/>
    <w:next w:val="Normal"/>
    <w:link w:val="Heading2Char"/>
    <w:unhideWhenUsed/>
    <w:qFormat/>
    <w:rsid w:val="00016B9B"/>
    <w:pPr>
      <w:keepNext/>
      <w:numPr>
        <w:ilvl w:val="1"/>
        <w:numId w:val="2"/>
      </w:numPr>
      <w:spacing w:before="240" w:after="60"/>
      <w:jc w:val="both"/>
      <w:outlineLvl w:val="1"/>
    </w:pPr>
    <w:rPr>
      <w:b/>
      <w:bCs/>
      <w:sz w:val="24"/>
      <w:szCs w:val="28"/>
      <w:lang w:eastAsia="en-GB"/>
    </w:rPr>
  </w:style>
  <w:style w:type="paragraph" w:styleId="Heading3">
    <w:name w:val="heading 3"/>
    <w:aliases w:val="Parts"/>
    <w:basedOn w:val="Normal"/>
    <w:next w:val="Normal"/>
    <w:link w:val="Heading3Char"/>
    <w:uiPriority w:val="9"/>
    <w:unhideWhenUsed/>
    <w:qFormat/>
    <w:rsid w:val="00016B9B"/>
    <w:pPr>
      <w:keepNext/>
      <w:numPr>
        <w:ilvl w:val="2"/>
        <w:numId w:val="2"/>
      </w:numPr>
      <w:spacing w:before="240" w:after="60"/>
      <w:jc w:val="both"/>
      <w:outlineLvl w:val="2"/>
    </w:pPr>
    <w:rPr>
      <w:rFonts w:cs="Arial"/>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15B69"/>
    <w:pPr>
      <w:widowControl w:val="0"/>
      <w:ind w:right="85"/>
      <w:jc w:val="both"/>
    </w:pPr>
    <w:rPr>
      <w:rFonts w:ascii="Arial" w:hAnsi="Arial"/>
      <w:snapToGrid w:val="0"/>
      <w:sz w:val="24"/>
      <w:lang w:eastAsia="en-US"/>
    </w:rPr>
  </w:style>
  <w:style w:type="paragraph" w:customStyle="1" w:styleId="ZDGName">
    <w:name w:val="Z_DGName"/>
    <w:basedOn w:val="Normal"/>
    <w:rsid w:val="00B15B69"/>
    <w:pPr>
      <w:widowControl w:val="0"/>
      <w:ind w:right="85"/>
      <w:jc w:val="both"/>
    </w:pPr>
    <w:rPr>
      <w:rFonts w:ascii="Arial" w:hAnsi="Arial"/>
      <w:snapToGrid w:val="0"/>
      <w:sz w:val="16"/>
      <w:lang w:eastAsia="en-US"/>
    </w:rPr>
  </w:style>
  <w:style w:type="paragraph" w:customStyle="1" w:styleId="Char1">
    <w:name w:val="Char1"/>
    <w:basedOn w:val="Normal"/>
    <w:rsid w:val="00B15B69"/>
    <w:pPr>
      <w:spacing w:after="160" w:line="240" w:lineRule="exact"/>
    </w:pPr>
    <w:rPr>
      <w:rFonts w:ascii="Tahoma" w:hAnsi="Tahoma"/>
      <w:lang w:val="en-US" w:eastAsia="en-US"/>
    </w:rPr>
  </w:style>
  <w:style w:type="paragraph" w:styleId="BalloonText">
    <w:name w:val="Balloon Text"/>
    <w:basedOn w:val="Normal"/>
    <w:link w:val="BalloonTextChar"/>
    <w:unhideWhenUsed/>
    <w:rsid w:val="00B15B69"/>
    <w:rPr>
      <w:rFonts w:ascii="Tahoma" w:hAnsi="Tahoma" w:cs="Tahoma"/>
      <w:sz w:val="16"/>
      <w:szCs w:val="16"/>
    </w:rPr>
  </w:style>
  <w:style w:type="character" w:customStyle="1" w:styleId="BalloonTextChar">
    <w:name w:val="Balloon Text Char"/>
    <w:link w:val="BalloonText"/>
    <w:rsid w:val="00B15B69"/>
    <w:rPr>
      <w:rFonts w:ascii="Tahoma" w:eastAsia="Times New Roman" w:hAnsi="Tahoma" w:cs="Tahoma"/>
      <w:sz w:val="16"/>
      <w:szCs w:val="16"/>
      <w:lang w:val="en-GB" w:eastAsia="ko-KR"/>
    </w:rPr>
  </w:style>
  <w:style w:type="paragraph" w:styleId="Footer">
    <w:name w:val="footer"/>
    <w:basedOn w:val="Normal"/>
    <w:link w:val="FooterChar"/>
    <w:uiPriority w:val="99"/>
    <w:rsid w:val="00B15B69"/>
    <w:pPr>
      <w:tabs>
        <w:tab w:val="center" w:pos="4703"/>
        <w:tab w:val="right" w:pos="9406"/>
      </w:tabs>
    </w:pPr>
    <w:rPr>
      <w:sz w:val="24"/>
      <w:szCs w:val="24"/>
      <w:lang w:eastAsia="en-GB"/>
    </w:rPr>
  </w:style>
  <w:style w:type="character" w:customStyle="1" w:styleId="FooterChar">
    <w:name w:val="Footer Char"/>
    <w:link w:val="Footer"/>
    <w:uiPriority w:val="99"/>
    <w:rsid w:val="00B15B69"/>
    <w:rPr>
      <w:rFonts w:ascii="Times New Roman" w:eastAsia="Times New Roman" w:hAnsi="Times New Roman" w:cs="Times New Roman"/>
      <w:sz w:val="24"/>
      <w:szCs w:val="24"/>
      <w:lang w:val="en-GB" w:eastAsia="en-GB"/>
    </w:rPr>
  </w:style>
  <w:style w:type="character" w:styleId="PageNumber">
    <w:name w:val="page number"/>
    <w:basedOn w:val="DefaultParagraphFont"/>
    <w:rsid w:val="00B15B69"/>
  </w:style>
  <w:style w:type="paragraph" w:styleId="FootnoteText">
    <w:name w:val="footnote text"/>
    <w:basedOn w:val="Normal"/>
    <w:link w:val="FootnoteTextChar"/>
    <w:rsid w:val="00B15B69"/>
    <w:rPr>
      <w:lang w:eastAsia="en-GB"/>
    </w:rPr>
  </w:style>
  <w:style w:type="character" w:customStyle="1" w:styleId="FootnoteTextChar">
    <w:name w:val="Footnote Text Char"/>
    <w:link w:val="FootnoteText"/>
    <w:rsid w:val="00B15B69"/>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B15B69"/>
    <w:rPr>
      <w:vertAlign w:val="superscript"/>
    </w:rPr>
  </w:style>
  <w:style w:type="character" w:styleId="Hyperlink">
    <w:name w:val="Hyperlink"/>
    <w:uiPriority w:val="99"/>
    <w:rsid w:val="00B15B69"/>
    <w:rPr>
      <w:strike w:val="0"/>
      <w:dstrike w:val="0"/>
      <w:color w:val="0000CC"/>
      <w:u w:val="none"/>
      <w:effect w:val="none"/>
    </w:rPr>
  </w:style>
  <w:style w:type="paragraph" w:styleId="Header">
    <w:name w:val="header"/>
    <w:basedOn w:val="Normal"/>
    <w:link w:val="HeaderChar"/>
    <w:uiPriority w:val="99"/>
    <w:rsid w:val="00B15B69"/>
    <w:pPr>
      <w:tabs>
        <w:tab w:val="center" w:pos="4536"/>
        <w:tab w:val="right" w:pos="9072"/>
      </w:tabs>
    </w:pPr>
    <w:rPr>
      <w:sz w:val="24"/>
      <w:szCs w:val="24"/>
      <w:lang w:eastAsia="en-GB"/>
    </w:rPr>
  </w:style>
  <w:style w:type="character" w:customStyle="1" w:styleId="HeaderChar">
    <w:name w:val="Header Char"/>
    <w:link w:val="Header"/>
    <w:uiPriority w:val="99"/>
    <w:rsid w:val="00B15B69"/>
    <w:rPr>
      <w:rFonts w:ascii="Times New Roman" w:eastAsia="Times New Roman" w:hAnsi="Times New Roman" w:cs="Times New Roman"/>
      <w:sz w:val="24"/>
      <w:szCs w:val="24"/>
      <w:lang w:val="en-GB" w:eastAsia="en-GB"/>
    </w:rPr>
  </w:style>
  <w:style w:type="character" w:styleId="Emphasis">
    <w:name w:val="Emphasis"/>
    <w:qFormat/>
    <w:rsid w:val="00B15B69"/>
    <w:rPr>
      <w:i/>
    </w:rPr>
  </w:style>
  <w:style w:type="character" w:styleId="CommentReference">
    <w:name w:val="annotation reference"/>
    <w:unhideWhenUsed/>
    <w:rsid w:val="00373BF9"/>
    <w:rPr>
      <w:sz w:val="16"/>
      <w:szCs w:val="16"/>
    </w:rPr>
  </w:style>
  <w:style w:type="paragraph" w:styleId="CommentText">
    <w:name w:val="annotation text"/>
    <w:basedOn w:val="Normal"/>
    <w:link w:val="CommentTextChar"/>
    <w:unhideWhenUsed/>
    <w:rsid w:val="00373BF9"/>
  </w:style>
  <w:style w:type="character" w:customStyle="1" w:styleId="CommentTextChar">
    <w:name w:val="Comment Text Char"/>
    <w:link w:val="CommentText"/>
    <w:rsid w:val="00373BF9"/>
    <w:rPr>
      <w:rFonts w:ascii="Times New Roman" w:eastAsia="Times New Roman" w:hAnsi="Times New Roman"/>
      <w:lang w:val="en-GB" w:eastAsia="ko-KR"/>
    </w:rPr>
  </w:style>
  <w:style w:type="paragraph" w:styleId="CommentSubject">
    <w:name w:val="annotation subject"/>
    <w:basedOn w:val="CommentText"/>
    <w:next w:val="CommentText"/>
    <w:link w:val="CommentSubjectChar"/>
    <w:uiPriority w:val="99"/>
    <w:semiHidden/>
    <w:unhideWhenUsed/>
    <w:rsid w:val="00373BF9"/>
    <w:rPr>
      <w:b/>
      <w:bCs/>
    </w:rPr>
  </w:style>
  <w:style w:type="character" w:customStyle="1" w:styleId="CommentSubjectChar">
    <w:name w:val="Comment Subject Char"/>
    <w:link w:val="CommentSubject"/>
    <w:uiPriority w:val="99"/>
    <w:semiHidden/>
    <w:rsid w:val="00373BF9"/>
    <w:rPr>
      <w:rFonts w:ascii="Times New Roman" w:eastAsia="Times New Roman" w:hAnsi="Times New Roman"/>
      <w:b/>
      <w:bCs/>
      <w:lang w:val="en-GB" w:eastAsia="ko-KR"/>
    </w:rPr>
  </w:style>
  <w:style w:type="character" w:customStyle="1" w:styleId="apple-style-span">
    <w:name w:val="apple-style-span"/>
    <w:basedOn w:val="DefaultParagraphFont"/>
    <w:rsid w:val="00D72A24"/>
  </w:style>
  <w:style w:type="paragraph" w:styleId="ListParagraph">
    <w:name w:val="List Paragraph"/>
    <w:basedOn w:val="Normal"/>
    <w:uiPriority w:val="34"/>
    <w:qFormat/>
    <w:rsid w:val="008151CA"/>
    <w:pPr>
      <w:ind w:left="720"/>
      <w:contextualSpacing/>
    </w:pPr>
  </w:style>
  <w:style w:type="character" w:customStyle="1" w:styleId="Heading1Char">
    <w:name w:val="Heading 1 Char"/>
    <w:link w:val="Heading1"/>
    <w:rsid w:val="00016B9B"/>
    <w:rPr>
      <w:rFonts w:ascii="Times New Roman" w:eastAsia="Times New Roman" w:hAnsi="Times New Roman"/>
      <w:b/>
      <w:bCs/>
      <w:sz w:val="28"/>
      <w:szCs w:val="28"/>
    </w:rPr>
  </w:style>
  <w:style w:type="character" w:customStyle="1" w:styleId="Heading2Char">
    <w:name w:val="Heading 2 Char"/>
    <w:link w:val="Heading2"/>
    <w:rsid w:val="00016B9B"/>
    <w:rPr>
      <w:rFonts w:ascii="Times New Roman" w:eastAsia="Times New Roman" w:hAnsi="Times New Roman"/>
      <w:b/>
      <w:bCs/>
      <w:sz w:val="24"/>
      <w:szCs w:val="28"/>
    </w:rPr>
  </w:style>
  <w:style w:type="character" w:customStyle="1" w:styleId="Heading3Char">
    <w:name w:val="Heading 3 Char"/>
    <w:aliases w:val="Parts Char"/>
    <w:link w:val="Heading3"/>
    <w:uiPriority w:val="9"/>
    <w:rsid w:val="00016B9B"/>
    <w:rPr>
      <w:rFonts w:ascii="Times New Roman" w:eastAsia="Times New Roman" w:hAnsi="Times New Roman" w:cs="Arial"/>
      <w:sz w:val="24"/>
      <w:szCs w:val="26"/>
    </w:rPr>
  </w:style>
  <w:style w:type="paragraph" w:styleId="BodyText2">
    <w:name w:val="Body Text 2"/>
    <w:basedOn w:val="Normal"/>
    <w:link w:val="BodyText2Char"/>
    <w:uiPriority w:val="99"/>
    <w:semiHidden/>
    <w:unhideWhenUsed/>
    <w:rsid w:val="00016B9B"/>
    <w:pPr>
      <w:spacing w:after="120" w:line="480" w:lineRule="auto"/>
      <w:jc w:val="both"/>
    </w:pPr>
    <w:rPr>
      <w:sz w:val="24"/>
      <w:lang w:val="fr-FR" w:eastAsia="en-GB"/>
    </w:rPr>
  </w:style>
  <w:style w:type="character" w:customStyle="1" w:styleId="BodyText2Char">
    <w:name w:val="Body Text 2 Char"/>
    <w:link w:val="BodyText2"/>
    <w:uiPriority w:val="99"/>
    <w:semiHidden/>
    <w:rsid w:val="00016B9B"/>
    <w:rPr>
      <w:rFonts w:ascii="Times New Roman" w:eastAsia="Times New Roman" w:hAnsi="Times New Roman"/>
      <w:sz w:val="24"/>
      <w:lang w:val="fr-FR" w:eastAsia="en-GB"/>
    </w:rPr>
  </w:style>
  <w:style w:type="paragraph" w:customStyle="1" w:styleId="SectionHead">
    <w:name w:val="Section Head"/>
    <w:basedOn w:val="Normal"/>
    <w:uiPriority w:val="99"/>
    <w:rsid w:val="00016B9B"/>
    <w:pPr>
      <w:numPr>
        <w:numId w:val="2"/>
      </w:numPr>
      <w:jc w:val="both"/>
    </w:pPr>
    <w:rPr>
      <w:rFonts w:ascii="Arial" w:hAnsi="Arial"/>
      <w:sz w:val="22"/>
      <w:szCs w:val="24"/>
      <w:lang w:eastAsia="en-GB"/>
    </w:rPr>
  </w:style>
  <w:style w:type="table" w:styleId="TableGrid">
    <w:name w:val="Table Grid"/>
    <w:basedOn w:val="TableNormal"/>
    <w:uiPriority w:val="59"/>
    <w:rsid w:val="004521A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4521AE"/>
    <w:pPr>
      <w:spacing w:after="200"/>
    </w:pPr>
    <w:rPr>
      <w:rFonts w:ascii="Arial" w:eastAsia="Calibri" w:hAnsi="Arial" w:cs="Arial"/>
      <w:b/>
      <w:bCs/>
      <w:color w:val="4F81BD"/>
      <w:sz w:val="18"/>
      <w:szCs w:val="18"/>
      <w:lang w:eastAsia="en-US"/>
    </w:rPr>
  </w:style>
  <w:style w:type="paragraph" w:styleId="ListBullet">
    <w:name w:val="List Bullet"/>
    <w:basedOn w:val="Normal"/>
    <w:unhideWhenUsed/>
    <w:rsid w:val="004521AE"/>
    <w:pPr>
      <w:numPr>
        <w:numId w:val="3"/>
      </w:numPr>
      <w:spacing w:after="200" w:line="276" w:lineRule="auto"/>
      <w:contextualSpacing/>
    </w:pPr>
    <w:rPr>
      <w:rFonts w:ascii="Arial" w:eastAsia="Calibri" w:hAnsi="Arial" w:cs="Arial"/>
      <w:sz w:val="22"/>
      <w:szCs w:val="22"/>
      <w:lang w:eastAsia="en-US"/>
    </w:rPr>
  </w:style>
  <w:style w:type="paragraph" w:styleId="TOCHeading">
    <w:name w:val="TOC Heading"/>
    <w:basedOn w:val="Heading1"/>
    <w:next w:val="Normal"/>
    <w:uiPriority w:val="39"/>
    <w:unhideWhenUsed/>
    <w:qFormat/>
    <w:rsid w:val="004521AE"/>
    <w:pPr>
      <w:keepNext/>
      <w:keepLines/>
      <w:numPr>
        <w:numId w:val="0"/>
      </w:numPr>
      <w:spacing w:before="480" w:line="276" w:lineRule="auto"/>
      <w:jc w:val="center"/>
      <w:outlineLvl w:val="9"/>
    </w:pPr>
    <w:rPr>
      <w:rFonts w:ascii="Cambria" w:hAnsi="Cambria"/>
      <w:color w:val="365F91"/>
      <w:sz w:val="40"/>
      <w:szCs w:val="40"/>
      <w:lang w:val="en-US" w:eastAsia="en-US"/>
    </w:rPr>
  </w:style>
  <w:style w:type="paragraph" w:styleId="TOC2">
    <w:name w:val="toc 2"/>
    <w:basedOn w:val="Normal"/>
    <w:next w:val="Normal"/>
    <w:autoRedefine/>
    <w:uiPriority w:val="39"/>
    <w:unhideWhenUsed/>
    <w:qFormat/>
    <w:rsid w:val="004521AE"/>
    <w:pPr>
      <w:spacing w:after="100" w:line="276" w:lineRule="auto"/>
      <w:ind w:left="220"/>
    </w:pPr>
    <w:rPr>
      <w:rFonts w:ascii="Arial" w:hAnsi="Arial" w:cs="Arial"/>
      <w:sz w:val="22"/>
      <w:szCs w:val="22"/>
      <w:lang w:val="en-US" w:eastAsia="en-US"/>
    </w:rPr>
  </w:style>
  <w:style w:type="paragraph" w:styleId="TOC1">
    <w:name w:val="toc 1"/>
    <w:basedOn w:val="Normal"/>
    <w:next w:val="Normal"/>
    <w:autoRedefine/>
    <w:uiPriority w:val="39"/>
    <w:unhideWhenUsed/>
    <w:qFormat/>
    <w:rsid w:val="004521AE"/>
    <w:pPr>
      <w:spacing w:after="100" w:line="276" w:lineRule="auto"/>
    </w:pPr>
    <w:rPr>
      <w:rFonts w:ascii="Arial" w:hAnsi="Arial" w:cs="Arial"/>
      <w:sz w:val="22"/>
      <w:szCs w:val="22"/>
      <w:lang w:val="en-US" w:eastAsia="en-US"/>
    </w:rPr>
  </w:style>
  <w:style w:type="paragraph" w:styleId="TOC3">
    <w:name w:val="toc 3"/>
    <w:basedOn w:val="Normal"/>
    <w:next w:val="Normal"/>
    <w:autoRedefine/>
    <w:uiPriority w:val="39"/>
    <w:unhideWhenUsed/>
    <w:qFormat/>
    <w:rsid w:val="004521AE"/>
    <w:pPr>
      <w:spacing w:after="100" w:line="276" w:lineRule="auto"/>
      <w:ind w:left="440"/>
    </w:pPr>
    <w:rPr>
      <w:rFonts w:ascii="Arial" w:hAnsi="Arial" w:cs="Arial"/>
      <w:sz w:val="22"/>
      <w:szCs w:val="22"/>
      <w:lang w:val="en-US" w:eastAsia="en-US"/>
    </w:rPr>
  </w:style>
  <w:style w:type="character" w:customStyle="1" w:styleId="WW8Num2z0">
    <w:name w:val="WW8Num2z0"/>
    <w:rsid w:val="004521AE"/>
    <w:rPr>
      <w:rFonts w:ascii="Symbol" w:hAnsi="Symbol"/>
    </w:rPr>
  </w:style>
  <w:style w:type="character" w:customStyle="1" w:styleId="WW8Num3z0">
    <w:name w:val="WW8Num3z0"/>
    <w:rsid w:val="004521AE"/>
    <w:rPr>
      <w:rFonts w:ascii="Symbol" w:hAnsi="Symbol"/>
    </w:rPr>
  </w:style>
  <w:style w:type="character" w:customStyle="1" w:styleId="WW8Num6z0">
    <w:name w:val="WW8Num6z0"/>
    <w:rsid w:val="004521AE"/>
    <w:rPr>
      <w:rFonts w:ascii="Symbol" w:hAnsi="Symbol"/>
    </w:rPr>
  </w:style>
  <w:style w:type="character" w:customStyle="1" w:styleId="WW8Num10z0">
    <w:name w:val="WW8Num10z0"/>
    <w:rsid w:val="004521AE"/>
    <w:rPr>
      <w:rFonts w:ascii="Symbol" w:hAnsi="Symbol"/>
    </w:rPr>
  </w:style>
  <w:style w:type="character" w:customStyle="1" w:styleId="WW8Num12z0">
    <w:name w:val="WW8Num12z0"/>
    <w:rsid w:val="004521AE"/>
    <w:rPr>
      <w:b/>
    </w:rPr>
  </w:style>
  <w:style w:type="character" w:customStyle="1" w:styleId="WW8Num14z0">
    <w:name w:val="WW8Num14z0"/>
    <w:rsid w:val="004521AE"/>
    <w:rPr>
      <w:rFonts w:ascii="Arial" w:eastAsia="Calibri" w:hAnsi="Arial" w:cs="Arial"/>
    </w:rPr>
  </w:style>
  <w:style w:type="character" w:customStyle="1" w:styleId="WW8Num17z0">
    <w:name w:val="WW8Num17z0"/>
    <w:rsid w:val="004521AE"/>
    <w:rPr>
      <w:rFonts w:ascii="Symbol" w:hAnsi="Symbol"/>
    </w:rPr>
  </w:style>
  <w:style w:type="character" w:customStyle="1" w:styleId="WW8Num21z0">
    <w:name w:val="WW8Num21z0"/>
    <w:rsid w:val="004521AE"/>
    <w:rPr>
      <w:rFonts w:ascii="Symbol" w:hAnsi="Symbol"/>
    </w:rPr>
  </w:style>
  <w:style w:type="character" w:customStyle="1" w:styleId="WW8Num28z0">
    <w:name w:val="WW8Num28z0"/>
    <w:rsid w:val="004521AE"/>
    <w:rPr>
      <w:rFonts w:ascii="Symbol" w:hAnsi="Symbol"/>
    </w:rPr>
  </w:style>
  <w:style w:type="character" w:customStyle="1" w:styleId="WW8Num32z0">
    <w:name w:val="WW8Num32z0"/>
    <w:rsid w:val="004521AE"/>
    <w:rPr>
      <w:rFonts w:ascii="Symbol" w:hAnsi="Symbol"/>
    </w:rPr>
  </w:style>
  <w:style w:type="character" w:customStyle="1" w:styleId="WW8Num34z0">
    <w:name w:val="WW8Num34z0"/>
    <w:rsid w:val="004521AE"/>
    <w:rPr>
      <w:rFonts w:ascii="Symbol" w:hAnsi="Symbol"/>
    </w:rPr>
  </w:style>
  <w:style w:type="character" w:customStyle="1" w:styleId="WW8Num40z0">
    <w:name w:val="WW8Num40z0"/>
    <w:rsid w:val="004521AE"/>
    <w:rPr>
      <w:rFonts w:ascii="Symbol" w:hAnsi="Symbol"/>
    </w:rPr>
  </w:style>
  <w:style w:type="character" w:customStyle="1" w:styleId="WW8Num42z0">
    <w:name w:val="WW8Num42z0"/>
    <w:rsid w:val="004521AE"/>
    <w:rPr>
      <w:rFonts w:ascii="Symbol" w:hAnsi="Symbol"/>
    </w:rPr>
  </w:style>
  <w:style w:type="character" w:customStyle="1" w:styleId="WW8Num44z0">
    <w:name w:val="WW8Num44z0"/>
    <w:rsid w:val="004521AE"/>
    <w:rPr>
      <w:rFonts w:ascii="Symbol" w:hAnsi="Symbol"/>
    </w:rPr>
  </w:style>
  <w:style w:type="character" w:customStyle="1" w:styleId="WW8Num45z0">
    <w:name w:val="WW8Num45z0"/>
    <w:rsid w:val="004521AE"/>
    <w:rPr>
      <w:rFonts w:ascii="Wingdings 2" w:hAnsi="Wingdings 2" w:cs="OpenSymbol"/>
    </w:rPr>
  </w:style>
  <w:style w:type="character" w:customStyle="1" w:styleId="WW8Num45z1">
    <w:name w:val="WW8Num45z1"/>
    <w:rsid w:val="004521AE"/>
    <w:rPr>
      <w:rFonts w:ascii="OpenSymbol" w:hAnsi="OpenSymbol" w:cs="OpenSymbol"/>
    </w:rPr>
  </w:style>
  <w:style w:type="character" w:customStyle="1" w:styleId="Absatz-Standardschriftart">
    <w:name w:val="Absatz-Standardschriftart"/>
    <w:rsid w:val="004521AE"/>
  </w:style>
  <w:style w:type="character" w:customStyle="1" w:styleId="WW8Num1z0">
    <w:name w:val="WW8Num1z0"/>
    <w:rsid w:val="004521AE"/>
    <w:rPr>
      <w:rFonts w:ascii="Symbol" w:hAnsi="Symbol"/>
    </w:rPr>
  </w:style>
  <w:style w:type="character" w:customStyle="1" w:styleId="WW8Num1z1">
    <w:name w:val="WW8Num1z1"/>
    <w:rsid w:val="004521AE"/>
    <w:rPr>
      <w:rFonts w:ascii="Courier New" w:hAnsi="Courier New" w:cs="Courier New"/>
    </w:rPr>
  </w:style>
  <w:style w:type="character" w:customStyle="1" w:styleId="WW8Num1z2">
    <w:name w:val="WW8Num1z2"/>
    <w:rsid w:val="004521AE"/>
    <w:rPr>
      <w:rFonts w:ascii="Wingdings" w:hAnsi="Wingdings"/>
    </w:rPr>
  </w:style>
  <w:style w:type="character" w:customStyle="1" w:styleId="WW8Num2z1">
    <w:name w:val="WW8Num2z1"/>
    <w:rsid w:val="004521AE"/>
    <w:rPr>
      <w:rFonts w:ascii="Courier New" w:hAnsi="Courier New" w:cs="Courier New"/>
    </w:rPr>
  </w:style>
  <w:style w:type="character" w:customStyle="1" w:styleId="WW8Num2z2">
    <w:name w:val="WW8Num2z2"/>
    <w:rsid w:val="004521AE"/>
    <w:rPr>
      <w:rFonts w:ascii="Wingdings" w:hAnsi="Wingdings"/>
    </w:rPr>
  </w:style>
  <w:style w:type="character" w:customStyle="1" w:styleId="WW8Num5z0">
    <w:name w:val="WW8Num5z0"/>
    <w:rsid w:val="004521AE"/>
    <w:rPr>
      <w:rFonts w:ascii="Symbol" w:hAnsi="Symbol"/>
    </w:rPr>
  </w:style>
  <w:style w:type="character" w:customStyle="1" w:styleId="WW8Num5z1">
    <w:name w:val="WW8Num5z1"/>
    <w:rsid w:val="004521AE"/>
    <w:rPr>
      <w:rFonts w:ascii="Courier New" w:hAnsi="Courier New" w:cs="Courier New"/>
    </w:rPr>
  </w:style>
  <w:style w:type="character" w:customStyle="1" w:styleId="WW8Num5z2">
    <w:name w:val="WW8Num5z2"/>
    <w:rsid w:val="004521AE"/>
    <w:rPr>
      <w:rFonts w:ascii="Wingdings" w:hAnsi="Wingdings"/>
    </w:rPr>
  </w:style>
  <w:style w:type="character" w:customStyle="1" w:styleId="WW8Num9z0">
    <w:name w:val="WW8Num9z0"/>
    <w:rsid w:val="004521AE"/>
    <w:rPr>
      <w:rFonts w:ascii="Symbol" w:hAnsi="Symbol"/>
    </w:rPr>
  </w:style>
  <w:style w:type="character" w:customStyle="1" w:styleId="WW8Num9z1">
    <w:name w:val="WW8Num9z1"/>
    <w:rsid w:val="004521AE"/>
    <w:rPr>
      <w:rFonts w:ascii="Courier New" w:hAnsi="Courier New" w:cs="Courier New"/>
    </w:rPr>
  </w:style>
  <w:style w:type="character" w:customStyle="1" w:styleId="WW8Num9z2">
    <w:name w:val="WW8Num9z2"/>
    <w:rsid w:val="004521AE"/>
    <w:rPr>
      <w:rFonts w:ascii="Wingdings" w:hAnsi="Wingdings"/>
    </w:rPr>
  </w:style>
  <w:style w:type="character" w:customStyle="1" w:styleId="WW8Num11z0">
    <w:name w:val="WW8Num11z0"/>
    <w:rsid w:val="004521AE"/>
    <w:rPr>
      <w:b/>
    </w:rPr>
  </w:style>
  <w:style w:type="character" w:customStyle="1" w:styleId="WW8Num13z0">
    <w:name w:val="WW8Num13z0"/>
    <w:rsid w:val="004521AE"/>
    <w:rPr>
      <w:rFonts w:ascii="Arial" w:eastAsia="Calibri" w:hAnsi="Arial" w:cs="Arial"/>
    </w:rPr>
  </w:style>
  <w:style w:type="character" w:customStyle="1" w:styleId="WW8Num16z0">
    <w:name w:val="WW8Num16z0"/>
    <w:rsid w:val="004521AE"/>
    <w:rPr>
      <w:rFonts w:ascii="Symbol" w:hAnsi="Symbol"/>
    </w:rPr>
  </w:style>
  <w:style w:type="character" w:customStyle="1" w:styleId="WW8Num20z0">
    <w:name w:val="WW8Num20z0"/>
    <w:rsid w:val="004521AE"/>
    <w:rPr>
      <w:rFonts w:ascii="Symbol" w:hAnsi="Symbol"/>
    </w:rPr>
  </w:style>
  <w:style w:type="character" w:customStyle="1" w:styleId="WW8Num20z1">
    <w:name w:val="WW8Num20z1"/>
    <w:rsid w:val="004521AE"/>
    <w:rPr>
      <w:rFonts w:ascii="Courier New" w:hAnsi="Courier New" w:cs="Courier New"/>
    </w:rPr>
  </w:style>
  <w:style w:type="character" w:customStyle="1" w:styleId="WW8Num20z2">
    <w:name w:val="WW8Num20z2"/>
    <w:rsid w:val="004521AE"/>
    <w:rPr>
      <w:rFonts w:ascii="Wingdings" w:hAnsi="Wingdings"/>
    </w:rPr>
  </w:style>
  <w:style w:type="character" w:customStyle="1" w:styleId="WW8Num27z0">
    <w:name w:val="WW8Num27z0"/>
    <w:rsid w:val="004521AE"/>
    <w:rPr>
      <w:rFonts w:ascii="Symbol" w:hAnsi="Symbol"/>
    </w:rPr>
  </w:style>
  <w:style w:type="character" w:customStyle="1" w:styleId="WW8Num27z1">
    <w:name w:val="WW8Num27z1"/>
    <w:rsid w:val="004521AE"/>
    <w:rPr>
      <w:rFonts w:ascii="Courier New" w:hAnsi="Courier New" w:cs="Courier New"/>
    </w:rPr>
  </w:style>
  <w:style w:type="character" w:customStyle="1" w:styleId="WW8Num27z2">
    <w:name w:val="WW8Num27z2"/>
    <w:rsid w:val="004521AE"/>
    <w:rPr>
      <w:rFonts w:ascii="Wingdings" w:hAnsi="Wingdings"/>
    </w:rPr>
  </w:style>
  <w:style w:type="character" w:customStyle="1" w:styleId="WW8Num31z0">
    <w:name w:val="WW8Num31z0"/>
    <w:rsid w:val="004521AE"/>
    <w:rPr>
      <w:rFonts w:ascii="Symbol" w:hAnsi="Symbol"/>
    </w:rPr>
  </w:style>
  <w:style w:type="character" w:customStyle="1" w:styleId="WW8Num31z1">
    <w:name w:val="WW8Num31z1"/>
    <w:rsid w:val="004521AE"/>
    <w:rPr>
      <w:rFonts w:ascii="Courier New" w:hAnsi="Courier New" w:cs="Courier New"/>
    </w:rPr>
  </w:style>
  <w:style w:type="character" w:customStyle="1" w:styleId="WW8Num31z2">
    <w:name w:val="WW8Num31z2"/>
    <w:rsid w:val="004521AE"/>
    <w:rPr>
      <w:rFonts w:ascii="Wingdings" w:hAnsi="Wingdings"/>
    </w:rPr>
  </w:style>
  <w:style w:type="character" w:customStyle="1" w:styleId="WW8Num33z0">
    <w:name w:val="WW8Num33z0"/>
    <w:rsid w:val="004521AE"/>
    <w:rPr>
      <w:rFonts w:ascii="Symbol" w:hAnsi="Symbol"/>
    </w:rPr>
  </w:style>
  <w:style w:type="character" w:customStyle="1" w:styleId="WW8Num33z1">
    <w:name w:val="WW8Num33z1"/>
    <w:rsid w:val="004521AE"/>
    <w:rPr>
      <w:rFonts w:ascii="Courier New" w:hAnsi="Courier New" w:cs="Courier New"/>
    </w:rPr>
  </w:style>
  <w:style w:type="character" w:customStyle="1" w:styleId="WW8Num33z2">
    <w:name w:val="WW8Num33z2"/>
    <w:rsid w:val="004521AE"/>
    <w:rPr>
      <w:rFonts w:ascii="Wingdings" w:hAnsi="Wingdings"/>
    </w:rPr>
  </w:style>
  <w:style w:type="character" w:customStyle="1" w:styleId="WW8Num39z0">
    <w:name w:val="WW8Num39z0"/>
    <w:rsid w:val="004521AE"/>
    <w:rPr>
      <w:rFonts w:ascii="Symbol" w:hAnsi="Symbol"/>
    </w:rPr>
  </w:style>
  <w:style w:type="character" w:customStyle="1" w:styleId="WW8Num39z1">
    <w:name w:val="WW8Num39z1"/>
    <w:rsid w:val="004521AE"/>
    <w:rPr>
      <w:rFonts w:ascii="Courier New" w:hAnsi="Courier New" w:cs="Courier New"/>
    </w:rPr>
  </w:style>
  <w:style w:type="character" w:customStyle="1" w:styleId="WW8Num39z2">
    <w:name w:val="WW8Num39z2"/>
    <w:rsid w:val="004521AE"/>
    <w:rPr>
      <w:rFonts w:ascii="Wingdings" w:hAnsi="Wingdings"/>
    </w:rPr>
  </w:style>
  <w:style w:type="character" w:customStyle="1" w:styleId="WW8Num41z0">
    <w:name w:val="WW8Num41z0"/>
    <w:rsid w:val="004521AE"/>
    <w:rPr>
      <w:rFonts w:ascii="Symbol" w:hAnsi="Symbol"/>
    </w:rPr>
  </w:style>
  <w:style w:type="character" w:customStyle="1" w:styleId="WW8Num41z1">
    <w:name w:val="WW8Num41z1"/>
    <w:rsid w:val="004521AE"/>
    <w:rPr>
      <w:rFonts w:ascii="Courier New" w:hAnsi="Courier New" w:cs="Courier New"/>
    </w:rPr>
  </w:style>
  <w:style w:type="character" w:customStyle="1" w:styleId="WW8Num41z2">
    <w:name w:val="WW8Num41z2"/>
    <w:rsid w:val="004521AE"/>
    <w:rPr>
      <w:rFonts w:ascii="Wingdings" w:hAnsi="Wingdings"/>
    </w:rPr>
  </w:style>
  <w:style w:type="character" w:customStyle="1" w:styleId="WW8Num43z0">
    <w:name w:val="WW8Num43z0"/>
    <w:rsid w:val="004521AE"/>
    <w:rPr>
      <w:rFonts w:ascii="Symbol" w:hAnsi="Symbol"/>
    </w:rPr>
  </w:style>
  <w:style w:type="character" w:customStyle="1" w:styleId="WW8Num43z1">
    <w:name w:val="WW8Num43z1"/>
    <w:rsid w:val="004521AE"/>
    <w:rPr>
      <w:rFonts w:ascii="Courier New" w:hAnsi="Courier New" w:cs="Courier New"/>
    </w:rPr>
  </w:style>
  <w:style w:type="character" w:customStyle="1" w:styleId="WW8Num43z2">
    <w:name w:val="WW8Num43z2"/>
    <w:rsid w:val="004521AE"/>
    <w:rPr>
      <w:rFonts w:ascii="Wingdings" w:hAnsi="Wingdings"/>
    </w:rPr>
  </w:style>
  <w:style w:type="character" w:customStyle="1" w:styleId="DefaultParagraphFont1">
    <w:name w:val="Default Paragraph Font1"/>
    <w:rsid w:val="004521AE"/>
  </w:style>
  <w:style w:type="character" w:customStyle="1" w:styleId="searchword">
    <w:name w:val="searchword"/>
    <w:basedOn w:val="DefaultParagraphFont1"/>
    <w:rsid w:val="004521AE"/>
  </w:style>
  <w:style w:type="character" w:customStyle="1" w:styleId="Caractresdenotedebasdepage">
    <w:name w:val="Caractères de note de bas de page"/>
    <w:rsid w:val="004521AE"/>
    <w:rPr>
      <w:vertAlign w:val="superscript"/>
    </w:rPr>
  </w:style>
  <w:style w:type="character" w:customStyle="1" w:styleId="Puces">
    <w:name w:val="Puces"/>
    <w:rsid w:val="004521AE"/>
    <w:rPr>
      <w:rFonts w:ascii="OpenSymbol" w:eastAsia="OpenSymbol" w:hAnsi="OpenSymbol" w:cs="OpenSymbol"/>
    </w:rPr>
  </w:style>
  <w:style w:type="character" w:customStyle="1" w:styleId="Caractresdenotedefin">
    <w:name w:val="Caractères de note de fin"/>
    <w:rsid w:val="004521AE"/>
    <w:rPr>
      <w:vertAlign w:val="superscript"/>
    </w:rPr>
  </w:style>
  <w:style w:type="character" w:customStyle="1" w:styleId="WW-Caractresdenotedefin">
    <w:name w:val="WW-Caractères de note de fin"/>
    <w:rsid w:val="004521AE"/>
  </w:style>
  <w:style w:type="character" w:styleId="EndnoteReference">
    <w:name w:val="endnote reference"/>
    <w:rsid w:val="004521AE"/>
    <w:rPr>
      <w:vertAlign w:val="superscript"/>
    </w:rPr>
  </w:style>
  <w:style w:type="paragraph" w:customStyle="1" w:styleId="Titre">
    <w:name w:val="Titre"/>
    <w:basedOn w:val="Normal"/>
    <w:next w:val="BodyText"/>
    <w:rsid w:val="004521AE"/>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4521AE"/>
    <w:pPr>
      <w:suppressAutoHyphens/>
      <w:spacing w:after="120" w:line="276" w:lineRule="auto"/>
    </w:pPr>
    <w:rPr>
      <w:rFonts w:ascii="Calibri" w:eastAsia="Calibri" w:hAnsi="Calibri" w:cs="Calibri"/>
      <w:sz w:val="22"/>
      <w:szCs w:val="22"/>
      <w:lang w:eastAsia="ar-SA"/>
    </w:rPr>
  </w:style>
  <w:style w:type="character" w:customStyle="1" w:styleId="BodyTextChar">
    <w:name w:val="Body Text Char"/>
    <w:link w:val="BodyText"/>
    <w:rsid w:val="004521AE"/>
    <w:rPr>
      <w:rFonts w:cs="Calibri"/>
      <w:sz w:val="22"/>
      <w:szCs w:val="22"/>
      <w:lang w:val="en-GB" w:eastAsia="ar-SA"/>
    </w:rPr>
  </w:style>
  <w:style w:type="paragraph" w:styleId="List">
    <w:name w:val="List"/>
    <w:basedOn w:val="BodyText"/>
    <w:rsid w:val="004521AE"/>
    <w:rPr>
      <w:rFonts w:cs="Mangal"/>
    </w:rPr>
  </w:style>
  <w:style w:type="paragraph" w:customStyle="1" w:styleId="Lgende">
    <w:name w:val="Légende"/>
    <w:basedOn w:val="Normal"/>
    <w:rsid w:val="004521A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4521AE"/>
    <w:pPr>
      <w:suppressLineNumbers/>
      <w:suppressAutoHyphens/>
      <w:spacing w:after="200" w:line="276" w:lineRule="auto"/>
    </w:pPr>
    <w:rPr>
      <w:rFonts w:ascii="Calibri" w:eastAsia="Calibri" w:hAnsi="Calibri" w:cs="Mangal"/>
      <w:sz w:val="22"/>
      <w:szCs w:val="22"/>
      <w:lang w:eastAsia="ar-SA"/>
    </w:rPr>
  </w:style>
  <w:style w:type="paragraph" w:customStyle="1" w:styleId="CM1">
    <w:name w:val="CM1"/>
    <w:basedOn w:val="Normal"/>
    <w:next w:val="Normal"/>
    <w:rsid w:val="004521AE"/>
    <w:pPr>
      <w:suppressAutoHyphens/>
      <w:autoSpaceDE w:val="0"/>
    </w:pPr>
    <w:rPr>
      <w:rFonts w:ascii="EUAlbertina" w:eastAsia="Calibri" w:hAnsi="EUAlbertina" w:cs="Calibri"/>
      <w:sz w:val="24"/>
      <w:szCs w:val="24"/>
      <w:lang w:eastAsia="ar-SA"/>
    </w:rPr>
  </w:style>
  <w:style w:type="paragraph" w:customStyle="1" w:styleId="CM3">
    <w:name w:val="CM3"/>
    <w:basedOn w:val="Normal"/>
    <w:next w:val="Normal"/>
    <w:rsid w:val="004521AE"/>
    <w:pPr>
      <w:suppressAutoHyphens/>
      <w:autoSpaceDE w:val="0"/>
    </w:pPr>
    <w:rPr>
      <w:rFonts w:ascii="EUAlbertina" w:eastAsia="Calibri" w:hAnsi="EUAlbertina" w:cs="Calibri"/>
      <w:sz w:val="24"/>
      <w:szCs w:val="24"/>
      <w:lang w:eastAsia="ar-SA"/>
    </w:rPr>
  </w:style>
  <w:style w:type="paragraph" w:styleId="NormalWeb">
    <w:name w:val="Normal (Web)"/>
    <w:basedOn w:val="Normal"/>
    <w:rsid w:val="004521AE"/>
    <w:pPr>
      <w:suppressAutoHyphens/>
    </w:pPr>
    <w:rPr>
      <w:sz w:val="24"/>
      <w:szCs w:val="24"/>
      <w:lang w:eastAsia="ar-SA"/>
    </w:rPr>
  </w:style>
  <w:style w:type="paragraph" w:customStyle="1" w:styleId="Default">
    <w:name w:val="Default"/>
    <w:rsid w:val="004521AE"/>
    <w:pPr>
      <w:suppressAutoHyphens/>
      <w:autoSpaceDE w:val="0"/>
    </w:pPr>
    <w:rPr>
      <w:rFonts w:ascii="EUAlbertina" w:hAnsi="EUAlbertina" w:cs="EUAlbertina"/>
      <w:color w:val="000000"/>
      <w:sz w:val="24"/>
      <w:szCs w:val="24"/>
      <w:lang w:eastAsia="ar-SA"/>
    </w:rPr>
  </w:style>
  <w:style w:type="character" w:customStyle="1" w:styleId="FootnoteTextChar1">
    <w:name w:val="Footnote Text Char1"/>
    <w:rsid w:val="004521AE"/>
    <w:rPr>
      <w:rFonts w:ascii="Times New Roman" w:eastAsia="Times New Roman" w:hAnsi="Times New Roman" w:cs="Times New Roman"/>
      <w:sz w:val="20"/>
      <w:szCs w:val="20"/>
      <w:lang w:eastAsia="ar-SA"/>
    </w:rPr>
  </w:style>
  <w:style w:type="character" w:customStyle="1" w:styleId="CommentTextChar1">
    <w:name w:val="Comment Text Char1"/>
    <w:rsid w:val="004521AE"/>
    <w:rPr>
      <w:rFonts w:ascii="Calibri" w:eastAsia="Calibri" w:hAnsi="Calibri" w:cs="Calibri"/>
      <w:sz w:val="20"/>
      <w:szCs w:val="20"/>
      <w:lang w:eastAsia="ar-SA"/>
    </w:rPr>
  </w:style>
  <w:style w:type="paragraph" w:customStyle="1" w:styleId="Contenudetableau">
    <w:name w:val="Contenu de tableau"/>
    <w:basedOn w:val="Normal"/>
    <w:rsid w:val="004521AE"/>
    <w:pPr>
      <w:suppressLineNumbers/>
      <w:suppressAutoHyphens/>
      <w:spacing w:after="200" w:line="276" w:lineRule="auto"/>
    </w:pPr>
    <w:rPr>
      <w:rFonts w:ascii="Calibri" w:eastAsia="Calibri" w:hAnsi="Calibri" w:cs="Calibri"/>
      <w:sz w:val="22"/>
      <w:szCs w:val="22"/>
      <w:lang w:eastAsia="ar-SA"/>
    </w:rPr>
  </w:style>
  <w:style w:type="paragraph" w:customStyle="1" w:styleId="Titredetableau">
    <w:name w:val="Titre de tableau"/>
    <w:basedOn w:val="Contenudetableau"/>
    <w:rsid w:val="004521AE"/>
    <w:pPr>
      <w:jc w:val="center"/>
    </w:pPr>
    <w:rPr>
      <w:b/>
      <w:bCs/>
    </w:rPr>
  </w:style>
  <w:style w:type="paragraph" w:styleId="Revision">
    <w:name w:val="Revision"/>
    <w:hidden/>
    <w:uiPriority w:val="99"/>
    <w:semiHidden/>
    <w:rsid w:val="004521AE"/>
    <w:rPr>
      <w:rFonts w:ascii="Arial" w:hAnsi="Arial" w:cs="Arial"/>
      <w:sz w:val="22"/>
      <w:szCs w:val="22"/>
      <w:lang w:eastAsia="en-US"/>
    </w:rPr>
  </w:style>
  <w:style w:type="character" w:styleId="FollowedHyperlink">
    <w:name w:val="FollowedHyperlink"/>
    <w:uiPriority w:val="99"/>
    <w:semiHidden/>
    <w:unhideWhenUsed/>
    <w:rsid w:val="004521AE"/>
    <w:rPr>
      <w:color w:val="800080"/>
      <w:u w:val="single"/>
    </w:rPr>
  </w:style>
  <w:style w:type="paragraph" w:customStyle="1" w:styleId="EFCAbox">
    <w:name w:val="EFCA box"/>
    <w:basedOn w:val="Caption"/>
    <w:link w:val="EFCAboxChar"/>
    <w:qFormat/>
    <w:rsid w:val="004521AE"/>
    <w:pPr>
      <w:spacing w:before="120" w:after="120"/>
      <w:jc w:val="both"/>
    </w:pPr>
    <w:rPr>
      <w:rFonts w:ascii="Comic Sans MS" w:eastAsia="Times New Roman" w:hAnsi="Comic Sans MS"/>
      <w:b w:val="0"/>
      <w:color w:val="1F497D"/>
      <w:sz w:val="22"/>
      <w:szCs w:val="22"/>
    </w:rPr>
  </w:style>
  <w:style w:type="character" w:customStyle="1" w:styleId="CaptionChar">
    <w:name w:val="Caption Char"/>
    <w:link w:val="Caption"/>
    <w:uiPriority w:val="35"/>
    <w:rsid w:val="004521AE"/>
    <w:rPr>
      <w:rFonts w:ascii="Arial" w:eastAsia="Calibri" w:hAnsi="Arial" w:cs="Arial"/>
      <w:b/>
      <w:bCs/>
      <w:color w:val="4F81BD"/>
      <w:sz w:val="18"/>
      <w:szCs w:val="18"/>
      <w:lang w:val="en-GB"/>
    </w:rPr>
  </w:style>
  <w:style w:type="character" w:customStyle="1" w:styleId="EFCAboxChar">
    <w:name w:val="EFCA box Char"/>
    <w:link w:val="EFCAbox"/>
    <w:rsid w:val="004521AE"/>
    <w:rPr>
      <w:rFonts w:ascii="Comic Sans MS" w:eastAsia="Times New Roman" w:hAnsi="Comic Sans MS" w:cs="Arial"/>
      <w:b w:val="0"/>
      <w:bCs w:val="0"/>
      <w:color w:val="1F497D"/>
      <w:sz w:val="22"/>
      <w:szCs w:val="22"/>
      <w:lang w:val="en-GB"/>
    </w:rPr>
  </w:style>
  <w:style w:type="character" w:customStyle="1" w:styleId="Heading3Char1">
    <w:name w:val="Heading 3 Char1"/>
    <w:aliases w:val="Parts Char1"/>
    <w:uiPriority w:val="9"/>
    <w:semiHidden/>
    <w:rsid w:val="00C51827"/>
    <w:rPr>
      <w:rFonts w:ascii="Cambria" w:eastAsia="Times New Roman" w:hAnsi="Cambria" w:cs="Times New Roman"/>
      <w:b/>
      <w:bCs/>
      <w:color w:val="4F81BD"/>
      <w:lang w:val="en-GB" w:eastAsia="ko-KR"/>
    </w:rPr>
  </w:style>
  <w:style w:type="paragraph" w:customStyle="1" w:styleId="CM4">
    <w:name w:val="CM4"/>
    <w:basedOn w:val="Normal"/>
    <w:next w:val="Normal"/>
    <w:uiPriority w:val="99"/>
    <w:rsid w:val="00665B46"/>
    <w:pPr>
      <w:autoSpaceDE w:val="0"/>
      <w:autoSpaceDN w:val="0"/>
      <w:adjustRightInd w:val="0"/>
    </w:pPr>
    <w:rPr>
      <w:rFonts w:ascii="EUAlbertina" w:hAnsi="EUAlbertin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B69"/>
    <w:rPr>
      <w:rFonts w:ascii="Times New Roman" w:eastAsia="Times New Roman" w:hAnsi="Times New Roman"/>
      <w:lang w:eastAsia="ko-KR"/>
    </w:rPr>
  </w:style>
  <w:style w:type="paragraph" w:styleId="Heading1">
    <w:name w:val="heading 1"/>
    <w:basedOn w:val="SectionHead"/>
    <w:next w:val="Normal"/>
    <w:link w:val="Heading1Char"/>
    <w:qFormat/>
    <w:rsid w:val="00016B9B"/>
    <w:pPr>
      <w:outlineLvl w:val="0"/>
    </w:pPr>
    <w:rPr>
      <w:rFonts w:ascii="Times New Roman" w:hAnsi="Times New Roman"/>
      <w:b/>
      <w:bCs/>
      <w:sz w:val="28"/>
      <w:szCs w:val="28"/>
    </w:rPr>
  </w:style>
  <w:style w:type="paragraph" w:styleId="Heading2">
    <w:name w:val="heading 2"/>
    <w:basedOn w:val="Normal"/>
    <w:next w:val="Normal"/>
    <w:link w:val="Heading2Char"/>
    <w:unhideWhenUsed/>
    <w:qFormat/>
    <w:rsid w:val="00016B9B"/>
    <w:pPr>
      <w:keepNext/>
      <w:numPr>
        <w:ilvl w:val="1"/>
        <w:numId w:val="2"/>
      </w:numPr>
      <w:spacing w:before="240" w:after="60"/>
      <w:jc w:val="both"/>
      <w:outlineLvl w:val="1"/>
    </w:pPr>
    <w:rPr>
      <w:b/>
      <w:bCs/>
      <w:sz w:val="24"/>
      <w:szCs w:val="28"/>
      <w:lang w:eastAsia="en-GB"/>
    </w:rPr>
  </w:style>
  <w:style w:type="paragraph" w:styleId="Heading3">
    <w:name w:val="heading 3"/>
    <w:aliases w:val="Parts"/>
    <w:basedOn w:val="Normal"/>
    <w:next w:val="Normal"/>
    <w:link w:val="Heading3Char"/>
    <w:uiPriority w:val="9"/>
    <w:unhideWhenUsed/>
    <w:qFormat/>
    <w:rsid w:val="00016B9B"/>
    <w:pPr>
      <w:keepNext/>
      <w:numPr>
        <w:ilvl w:val="2"/>
        <w:numId w:val="2"/>
      </w:numPr>
      <w:spacing w:before="240" w:after="60"/>
      <w:jc w:val="both"/>
      <w:outlineLvl w:val="2"/>
    </w:pPr>
    <w:rPr>
      <w:rFonts w:cs="Arial"/>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rsid w:val="00B15B69"/>
    <w:pPr>
      <w:widowControl w:val="0"/>
      <w:ind w:right="85"/>
      <w:jc w:val="both"/>
    </w:pPr>
    <w:rPr>
      <w:rFonts w:ascii="Arial" w:hAnsi="Arial"/>
      <w:snapToGrid w:val="0"/>
      <w:sz w:val="24"/>
      <w:lang w:eastAsia="en-US"/>
    </w:rPr>
  </w:style>
  <w:style w:type="paragraph" w:customStyle="1" w:styleId="ZDGName">
    <w:name w:val="Z_DGName"/>
    <w:basedOn w:val="Normal"/>
    <w:rsid w:val="00B15B69"/>
    <w:pPr>
      <w:widowControl w:val="0"/>
      <w:ind w:right="85"/>
      <w:jc w:val="both"/>
    </w:pPr>
    <w:rPr>
      <w:rFonts w:ascii="Arial" w:hAnsi="Arial"/>
      <w:snapToGrid w:val="0"/>
      <w:sz w:val="16"/>
      <w:lang w:eastAsia="en-US"/>
    </w:rPr>
  </w:style>
  <w:style w:type="paragraph" w:customStyle="1" w:styleId="Char1">
    <w:name w:val="Char1"/>
    <w:basedOn w:val="Normal"/>
    <w:rsid w:val="00B15B69"/>
    <w:pPr>
      <w:spacing w:after="160" w:line="240" w:lineRule="exact"/>
    </w:pPr>
    <w:rPr>
      <w:rFonts w:ascii="Tahoma" w:hAnsi="Tahoma"/>
      <w:lang w:val="en-US" w:eastAsia="en-US"/>
    </w:rPr>
  </w:style>
  <w:style w:type="paragraph" w:styleId="BalloonText">
    <w:name w:val="Balloon Text"/>
    <w:basedOn w:val="Normal"/>
    <w:link w:val="BalloonTextChar"/>
    <w:unhideWhenUsed/>
    <w:rsid w:val="00B15B69"/>
    <w:rPr>
      <w:rFonts w:ascii="Tahoma" w:hAnsi="Tahoma" w:cs="Tahoma"/>
      <w:sz w:val="16"/>
      <w:szCs w:val="16"/>
    </w:rPr>
  </w:style>
  <w:style w:type="character" w:customStyle="1" w:styleId="BalloonTextChar">
    <w:name w:val="Balloon Text Char"/>
    <w:link w:val="BalloonText"/>
    <w:rsid w:val="00B15B69"/>
    <w:rPr>
      <w:rFonts w:ascii="Tahoma" w:eastAsia="Times New Roman" w:hAnsi="Tahoma" w:cs="Tahoma"/>
      <w:sz w:val="16"/>
      <w:szCs w:val="16"/>
      <w:lang w:val="en-GB" w:eastAsia="ko-KR"/>
    </w:rPr>
  </w:style>
  <w:style w:type="paragraph" w:styleId="Footer">
    <w:name w:val="footer"/>
    <w:basedOn w:val="Normal"/>
    <w:link w:val="FooterChar"/>
    <w:uiPriority w:val="99"/>
    <w:rsid w:val="00B15B69"/>
    <w:pPr>
      <w:tabs>
        <w:tab w:val="center" w:pos="4703"/>
        <w:tab w:val="right" w:pos="9406"/>
      </w:tabs>
    </w:pPr>
    <w:rPr>
      <w:sz w:val="24"/>
      <w:szCs w:val="24"/>
      <w:lang w:eastAsia="en-GB"/>
    </w:rPr>
  </w:style>
  <w:style w:type="character" w:customStyle="1" w:styleId="FooterChar">
    <w:name w:val="Footer Char"/>
    <w:link w:val="Footer"/>
    <w:uiPriority w:val="99"/>
    <w:rsid w:val="00B15B69"/>
    <w:rPr>
      <w:rFonts w:ascii="Times New Roman" w:eastAsia="Times New Roman" w:hAnsi="Times New Roman" w:cs="Times New Roman"/>
      <w:sz w:val="24"/>
      <w:szCs w:val="24"/>
      <w:lang w:val="en-GB" w:eastAsia="en-GB"/>
    </w:rPr>
  </w:style>
  <w:style w:type="character" w:styleId="PageNumber">
    <w:name w:val="page number"/>
    <w:basedOn w:val="DefaultParagraphFont"/>
    <w:rsid w:val="00B15B69"/>
  </w:style>
  <w:style w:type="paragraph" w:styleId="FootnoteText">
    <w:name w:val="footnote text"/>
    <w:basedOn w:val="Normal"/>
    <w:link w:val="FootnoteTextChar"/>
    <w:rsid w:val="00B15B69"/>
    <w:rPr>
      <w:lang w:eastAsia="en-GB"/>
    </w:rPr>
  </w:style>
  <w:style w:type="character" w:customStyle="1" w:styleId="FootnoteTextChar">
    <w:name w:val="Footnote Text Char"/>
    <w:link w:val="FootnoteText"/>
    <w:rsid w:val="00B15B69"/>
    <w:rPr>
      <w:rFonts w:ascii="Times New Roman" w:eastAsia="Times New Roman" w:hAnsi="Times New Roman" w:cs="Times New Roman"/>
      <w:sz w:val="20"/>
      <w:szCs w:val="20"/>
      <w:lang w:val="en-GB" w:eastAsia="en-GB"/>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B15B69"/>
    <w:rPr>
      <w:vertAlign w:val="superscript"/>
    </w:rPr>
  </w:style>
  <w:style w:type="character" w:styleId="Hyperlink">
    <w:name w:val="Hyperlink"/>
    <w:uiPriority w:val="99"/>
    <w:rsid w:val="00B15B69"/>
    <w:rPr>
      <w:strike w:val="0"/>
      <w:dstrike w:val="0"/>
      <w:color w:val="0000CC"/>
      <w:u w:val="none"/>
      <w:effect w:val="none"/>
    </w:rPr>
  </w:style>
  <w:style w:type="paragraph" w:styleId="Header">
    <w:name w:val="header"/>
    <w:basedOn w:val="Normal"/>
    <w:link w:val="HeaderChar"/>
    <w:uiPriority w:val="99"/>
    <w:rsid w:val="00B15B69"/>
    <w:pPr>
      <w:tabs>
        <w:tab w:val="center" w:pos="4536"/>
        <w:tab w:val="right" w:pos="9072"/>
      </w:tabs>
    </w:pPr>
    <w:rPr>
      <w:sz w:val="24"/>
      <w:szCs w:val="24"/>
      <w:lang w:eastAsia="en-GB"/>
    </w:rPr>
  </w:style>
  <w:style w:type="character" w:customStyle="1" w:styleId="HeaderChar">
    <w:name w:val="Header Char"/>
    <w:link w:val="Header"/>
    <w:uiPriority w:val="99"/>
    <w:rsid w:val="00B15B69"/>
    <w:rPr>
      <w:rFonts w:ascii="Times New Roman" w:eastAsia="Times New Roman" w:hAnsi="Times New Roman" w:cs="Times New Roman"/>
      <w:sz w:val="24"/>
      <w:szCs w:val="24"/>
      <w:lang w:val="en-GB" w:eastAsia="en-GB"/>
    </w:rPr>
  </w:style>
  <w:style w:type="character" w:styleId="Emphasis">
    <w:name w:val="Emphasis"/>
    <w:qFormat/>
    <w:rsid w:val="00B15B69"/>
    <w:rPr>
      <w:i/>
    </w:rPr>
  </w:style>
  <w:style w:type="character" w:styleId="CommentReference">
    <w:name w:val="annotation reference"/>
    <w:unhideWhenUsed/>
    <w:rsid w:val="00373BF9"/>
    <w:rPr>
      <w:sz w:val="16"/>
      <w:szCs w:val="16"/>
    </w:rPr>
  </w:style>
  <w:style w:type="paragraph" w:styleId="CommentText">
    <w:name w:val="annotation text"/>
    <w:basedOn w:val="Normal"/>
    <w:link w:val="CommentTextChar"/>
    <w:unhideWhenUsed/>
    <w:rsid w:val="00373BF9"/>
  </w:style>
  <w:style w:type="character" w:customStyle="1" w:styleId="CommentTextChar">
    <w:name w:val="Comment Text Char"/>
    <w:link w:val="CommentText"/>
    <w:rsid w:val="00373BF9"/>
    <w:rPr>
      <w:rFonts w:ascii="Times New Roman" w:eastAsia="Times New Roman" w:hAnsi="Times New Roman"/>
      <w:lang w:val="en-GB" w:eastAsia="ko-KR"/>
    </w:rPr>
  </w:style>
  <w:style w:type="paragraph" w:styleId="CommentSubject">
    <w:name w:val="annotation subject"/>
    <w:basedOn w:val="CommentText"/>
    <w:next w:val="CommentText"/>
    <w:link w:val="CommentSubjectChar"/>
    <w:uiPriority w:val="99"/>
    <w:semiHidden/>
    <w:unhideWhenUsed/>
    <w:rsid w:val="00373BF9"/>
    <w:rPr>
      <w:b/>
      <w:bCs/>
    </w:rPr>
  </w:style>
  <w:style w:type="character" w:customStyle="1" w:styleId="CommentSubjectChar">
    <w:name w:val="Comment Subject Char"/>
    <w:link w:val="CommentSubject"/>
    <w:uiPriority w:val="99"/>
    <w:semiHidden/>
    <w:rsid w:val="00373BF9"/>
    <w:rPr>
      <w:rFonts w:ascii="Times New Roman" w:eastAsia="Times New Roman" w:hAnsi="Times New Roman"/>
      <w:b/>
      <w:bCs/>
      <w:lang w:val="en-GB" w:eastAsia="ko-KR"/>
    </w:rPr>
  </w:style>
  <w:style w:type="character" w:customStyle="1" w:styleId="apple-style-span">
    <w:name w:val="apple-style-span"/>
    <w:basedOn w:val="DefaultParagraphFont"/>
    <w:rsid w:val="00D72A24"/>
  </w:style>
  <w:style w:type="paragraph" w:styleId="ListParagraph">
    <w:name w:val="List Paragraph"/>
    <w:basedOn w:val="Normal"/>
    <w:uiPriority w:val="34"/>
    <w:qFormat/>
    <w:rsid w:val="008151CA"/>
    <w:pPr>
      <w:ind w:left="720"/>
      <w:contextualSpacing/>
    </w:pPr>
  </w:style>
  <w:style w:type="character" w:customStyle="1" w:styleId="Heading1Char">
    <w:name w:val="Heading 1 Char"/>
    <w:link w:val="Heading1"/>
    <w:rsid w:val="00016B9B"/>
    <w:rPr>
      <w:rFonts w:ascii="Times New Roman" w:eastAsia="Times New Roman" w:hAnsi="Times New Roman"/>
      <w:b/>
      <w:bCs/>
      <w:sz w:val="28"/>
      <w:szCs w:val="28"/>
    </w:rPr>
  </w:style>
  <w:style w:type="character" w:customStyle="1" w:styleId="Heading2Char">
    <w:name w:val="Heading 2 Char"/>
    <w:link w:val="Heading2"/>
    <w:rsid w:val="00016B9B"/>
    <w:rPr>
      <w:rFonts w:ascii="Times New Roman" w:eastAsia="Times New Roman" w:hAnsi="Times New Roman"/>
      <w:b/>
      <w:bCs/>
      <w:sz w:val="24"/>
      <w:szCs w:val="28"/>
    </w:rPr>
  </w:style>
  <w:style w:type="character" w:customStyle="1" w:styleId="Heading3Char">
    <w:name w:val="Heading 3 Char"/>
    <w:aliases w:val="Parts Char"/>
    <w:link w:val="Heading3"/>
    <w:uiPriority w:val="9"/>
    <w:rsid w:val="00016B9B"/>
    <w:rPr>
      <w:rFonts w:ascii="Times New Roman" w:eastAsia="Times New Roman" w:hAnsi="Times New Roman" w:cs="Arial"/>
      <w:sz w:val="24"/>
      <w:szCs w:val="26"/>
    </w:rPr>
  </w:style>
  <w:style w:type="paragraph" w:styleId="BodyText2">
    <w:name w:val="Body Text 2"/>
    <w:basedOn w:val="Normal"/>
    <w:link w:val="BodyText2Char"/>
    <w:uiPriority w:val="99"/>
    <w:semiHidden/>
    <w:unhideWhenUsed/>
    <w:rsid w:val="00016B9B"/>
    <w:pPr>
      <w:spacing w:after="120" w:line="480" w:lineRule="auto"/>
      <w:jc w:val="both"/>
    </w:pPr>
    <w:rPr>
      <w:sz w:val="24"/>
      <w:lang w:val="fr-FR" w:eastAsia="en-GB"/>
    </w:rPr>
  </w:style>
  <w:style w:type="character" w:customStyle="1" w:styleId="BodyText2Char">
    <w:name w:val="Body Text 2 Char"/>
    <w:link w:val="BodyText2"/>
    <w:uiPriority w:val="99"/>
    <w:semiHidden/>
    <w:rsid w:val="00016B9B"/>
    <w:rPr>
      <w:rFonts w:ascii="Times New Roman" w:eastAsia="Times New Roman" w:hAnsi="Times New Roman"/>
      <w:sz w:val="24"/>
      <w:lang w:val="fr-FR" w:eastAsia="en-GB"/>
    </w:rPr>
  </w:style>
  <w:style w:type="paragraph" w:customStyle="1" w:styleId="SectionHead">
    <w:name w:val="Section Head"/>
    <w:basedOn w:val="Normal"/>
    <w:uiPriority w:val="99"/>
    <w:rsid w:val="00016B9B"/>
    <w:pPr>
      <w:numPr>
        <w:numId w:val="2"/>
      </w:numPr>
      <w:jc w:val="both"/>
    </w:pPr>
    <w:rPr>
      <w:rFonts w:ascii="Arial" w:hAnsi="Arial"/>
      <w:sz w:val="22"/>
      <w:szCs w:val="24"/>
      <w:lang w:eastAsia="en-GB"/>
    </w:rPr>
  </w:style>
  <w:style w:type="table" w:styleId="TableGrid">
    <w:name w:val="Table Grid"/>
    <w:basedOn w:val="TableNormal"/>
    <w:uiPriority w:val="59"/>
    <w:rsid w:val="004521A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4521AE"/>
    <w:pPr>
      <w:spacing w:after="200"/>
    </w:pPr>
    <w:rPr>
      <w:rFonts w:ascii="Arial" w:eastAsia="Calibri" w:hAnsi="Arial" w:cs="Arial"/>
      <w:b/>
      <w:bCs/>
      <w:color w:val="4F81BD"/>
      <w:sz w:val="18"/>
      <w:szCs w:val="18"/>
      <w:lang w:eastAsia="en-US"/>
    </w:rPr>
  </w:style>
  <w:style w:type="paragraph" w:styleId="ListBullet">
    <w:name w:val="List Bullet"/>
    <w:basedOn w:val="Normal"/>
    <w:unhideWhenUsed/>
    <w:rsid w:val="004521AE"/>
    <w:pPr>
      <w:numPr>
        <w:numId w:val="3"/>
      </w:numPr>
      <w:spacing w:after="200" w:line="276" w:lineRule="auto"/>
      <w:contextualSpacing/>
    </w:pPr>
    <w:rPr>
      <w:rFonts w:ascii="Arial" w:eastAsia="Calibri" w:hAnsi="Arial" w:cs="Arial"/>
      <w:sz w:val="22"/>
      <w:szCs w:val="22"/>
      <w:lang w:eastAsia="en-US"/>
    </w:rPr>
  </w:style>
  <w:style w:type="paragraph" w:styleId="TOCHeading">
    <w:name w:val="TOC Heading"/>
    <w:basedOn w:val="Heading1"/>
    <w:next w:val="Normal"/>
    <w:uiPriority w:val="39"/>
    <w:unhideWhenUsed/>
    <w:qFormat/>
    <w:rsid w:val="004521AE"/>
    <w:pPr>
      <w:keepNext/>
      <w:keepLines/>
      <w:numPr>
        <w:numId w:val="0"/>
      </w:numPr>
      <w:spacing w:before="480" w:line="276" w:lineRule="auto"/>
      <w:jc w:val="center"/>
      <w:outlineLvl w:val="9"/>
    </w:pPr>
    <w:rPr>
      <w:rFonts w:ascii="Cambria" w:hAnsi="Cambria"/>
      <w:color w:val="365F91"/>
      <w:sz w:val="40"/>
      <w:szCs w:val="40"/>
      <w:lang w:val="en-US" w:eastAsia="en-US"/>
    </w:rPr>
  </w:style>
  <w:style w:type="paragraph" w:styleId="TOC2">
    <w:name w:val="toc 2"/>
    <w:basedOn w:val="Normal"/>
    <w:next w:val="Normal"/>
    <w:autoRedefine/>
    <w:uiPriority w:val="39"/>
    <w:unhideWhenUsed/>
    <w:qFormat/>
    <w:rsid w:val="004521AE"/>
    <w:pPr>
      <w:spacing w:after="100" w:line="276" w:lineRule="auto"/>
      <w:ind w:left="220"/>
    </w:pPr>
    <w:rPr>
      <w:rFonts w:ascii="Arial" w:hAnsi="Arial" w:cs="Arial"/>
      <w:sz w:val="22"/>
      <w:szCs w:val="22"/>
      <w:lang w:val="en-US" w:eastAsia="en-US"/>
    </w:rPr>
  </w:style>
  <w:style w:type="paragraph" w:styleId="TOC1">
    <w:name w:val="toc 1"/>
    <w:basedOn w:val="Normal"/>
    <w:next w:val="Normal"/>
    <w:autoRedefine/>
    <w:uiPriority w:val="39"/>
    <w:unhideWhenUsed/>
    <w:qFormat/>
    <w:rsid w:val="004521AE"/>
    <w:pPr>
      <w:spacing w:after="100" w:line="276" w:lineRule="auto"/>
    </w:pPr>
    <w:rPr>
      <w:rFonts w:ascii="Arial" w:hAnsi="Arial" w:cs="Arial"/>
      <w:sz w:val="22"/>
      <w:szCs w:val="22"/>
      <w:lang w:val="en-US" w:eastAsia="en-US"/>
    </w:rPr>
  </w:style>
  <w:style w:type="paragraph" w:styleId="TOC3">
    <w:name w:val="toc 3"/>
    <w:basedOn w:val="Normal"/>
    <w:next w:val="Normal"/>
    <w:autoRedefine/>
    <w:uiPriority w:val="39"/>
    <w:unhideWhenUsed/>
    <w:qFormat/>
    <w:rsid w:val="004521AE"/>
    <w:pPr>
      <w:spacing w:after="100" w:line="276" w:lineRule="auto"/>
      <w:ind w:left="440"/>
    </w:pPr>
    <w:rPr>
      <w:rFonts w:ascii="Arial" w:hAnsi="Arial" w:cs="Arial"/>
      <w:sz w:val="22"/>
      <w:szCs w:val="22"/>
      <w:lang w:val="en-US" w:eastAsia="en-US"/>
    </w:rPr>
  </w:style>
  <w:style w:type="character" w:customStyle="1" w:styleId="WW8Num2z0">
    <w:name w:val="WW8Num2z0"/>
    <w:rsid w:val="004521AE"/>
    <w:rPr>
      <w:rFonts w:ascii="Symbol" w:hAnsi="Symbol"/>
    </w:rPr>
  </w:style>
  <w:style w:type="character" w:customStyle="1" w:styleId="WW8Num3z0">
    <w:name w:val="WW8Num3z0"/>
    <w:rsid w:val="004521AE"/>
    <w:rPr>
      <w:rFonts w:ascii="Symbol" w:hAnsi="Symbol"/>
    </w:rPr>
  </w:style>
  <w:style w:type="character" w:customStyle="1" w:styleId="WW8Num6z0">
    <w:name w:val="WW8Num6z0"/>
    <w:rsid w:val="004521AE"/>
    <w:rPr>
      <w:rFonts w:ascii="Symbol" w:hAnsi="Symbol"/>
    </w:rPr>
  </w:style>
  <w:style w:type="character" w:customStyle="1" w:styleId="WW8Num10z0">
    <w:name w:val="WW8Num10z0"/>
    <w:rsid w:val="004521AE"/>
    <w:rPr>
      <w:rFonts w:ascii="Symbol" w:hAnsi="Symbol"/>
    </w:rPr>
  </w:style>
  <w:style w:type="character" w:customStyle="1" w:styleId="WW8Num12z0">
    <w:name w:val="WW8Num12z0"/>
    <w:rsid w:val="004521AE"/>
    <w:rPr>
      <w:b/>
    </w:rPr>
  </w:style>
  <w:style w:type="character" w:customStyle="1" w:styleId="WW8Num14z0">
    <w:name w:val="WW8Num14z0"/>
    <w:rsid w:val="004521AE"/>
    <w:rPr>
      <w:rFonts w:ascii="Arial" w:eastAsia="Calibri" w:hAnsi="Arial" w:cs="Arial"/>
    </w:rPr>
  </w:style>
  <w:style w:type="character" w:customStyle="1" w:styleId="WW8Num17z0">
    <w:name w:val="WW8Num17z0"/>
    <w:rsid w:val="004521AE"/>
    <w:rPr>
      <w:rFonts w:ascii="Symbol" w:hAnsi="Symbol"/>
    </w:rPr>
  </w:style>
  <w:style w:type="character" w:customStyle="1" w:styleId="WW8Num21z0">
    <w:name w:val="WW8Num21z0"/>
    <w:rsid w:val="004521AE"/>
    <w:rPr>
      <w:rFonts w:ascii="Symbol" w:hAnsi="Symbol"/>
    </w:rPr>
  </w:style>
  <w:style w:type="character" w:customStyle="1" w:styleId="WW8Num28z0">
    <w:name w:val="WW8Num28z0"/>
    <w:rsid w:val="004521AE"/>
    <w:rPr>
      <w:rFonts w:ascii="Symbol" w:hAnsi="Symbol"/>
    </w:rPr>
  </w:style>
  <w:style w:type="character" w:customStyle="1" w:styleId="WW8Num32z0">
    <w:name w:val="WW8Num32z0"/>
    <w:rsid w:val="004521AE"/>
    <w:rPr>
      <w:rFonts w:ascii="Symbol" w:hAnsi="Symbol"/>
    </w:rPr>
  </w:style>
  <w:style w:type="character" w:customStyle="1" w:styleId="WW8Num34z0">
    <w:name w:val="WW8Num34z0"/>
    <w:rsid w:val="004521AE"/>
    <w:rPr>
      <w:rFonts w:ascii="Symbol" w:hAnsi="Symbol"/>
    </w:rPr>
  </w:style>
  <w:style w:type="character" w:customStyle="1" w:styleId="WW8Num40z0">
    <w:name w:val="WW8Num40z0"/>
    <w:rsid w:val="004521AE"/>
    <w:rPr>
      <w:rFonts w:ascii="Symbol" w:hAnsi="Symbol"/>
    </w:rPr>
  </w:style>
  <w:style w:type="character" w:customStyle="1" w:styleId="WW8Num42z0">
    <w:name w:val="WW8Num42z0"/>
    <w:rsid w:val="004521AE"/>
    <w:rPr>
      <w:rFonts w:ascii="Symbol" w:hAnsi="Symbol"/>
    </w:rPr>
  </w:style>
  <w:style w:type="character" w:customStyle="1" w:styleId="WW8Num44z0">
    <w:name w:val="WW8Num44z0"/>
    <w:rsid w:val="004521AE"/>
    <w:rPr>
      <w:rFonts w:ascii="Symbol" w:hAnsi="Symbol"/>
    </w:rPr>
  </w:style>
  <w:style w:type="character" w:customStyle="1" w:styleId="WW8Num45z0">
    <w:name w:val="WW8Num45z0"/>
    <w:rsid w:val="004521AE"/>
    <w:rPr>
      <w:rFonts w:ascii="Wingdings 2" w:hAnsi="Wingdings 2" w:cs="OpenSymbol"/>
    </w:rPr>
  </w:style>
  <w:style w:type="character" w:customStyle="1" w:styleId="WW8Num45z1">
    <w:name w:val="WW8Num45z1"/>
    <w:rsid w:val="004521AE"/>
    <w:rPr>
      <w:rFonts w:ascii="OpenSymbol" w:hAnsi="OpenSymbol" w:cs="OpenSymbol"/>
    </w:rPr>
  </w:style>
  <w:style w:type="character" w:customStyle="1" w:styleId="Absatz-Standardschriftart">
    <w:name w:val="Absatz-Standardschriftart"/>
    <w:rsid w:val="004521AE"/>
  </w:style>
  <w:style w:type="character" w:customStyle="1" w:styleId="WW8Num1z0">
    <w:name w:val="WW8Num1z0"/>
    <w:rsid w:val="004521AE"/>
    <w:rPr>
      <w:rFonts w:ascii="Symbol" w:hAnsi="Symbol"/>
    </w:rPr>
  </w:style>
  <w:style w:type="character" w:customStyle="1" w:styleId="WW8Num1z1">
    <w:name w:val="WW8Num1z1"/>
    <w:rsid w:val="004521AE"/>
    <w:rPr>
      <w:rFonts w:ascii="Courier New" w:hAnsi="Courier New" w:cs="Courier New"/>
    </w:rPr>
  </w:style>
  <w:style w:type="character" w:customStyle="1" w:styleId="WW8Num1z2">
    <w:name w:val="WW8Num1z2"/>
    <w:rsid w:val="004521AE"/>
    <w:rPr>
      <w:rFonts w:ascii="Wingdings" w:hAnsi="Wingdings"/>
    </w:rPr>
  </w:style>
  <w:style w:type="character" w:customStyle="1" w:styleId="WW8Num2z1">
    <w:name w:val="WW8Num2z1"/>
    <w:rsid w:val="004521AE"/>
    <w:rPr>
      <w:rFonts w:ascii="Courier New" w:hAnsi="Courier New" w:cs="Courier New"/>
    </w:rPr>
  </w:style>
  <w:style w:type="character" w:customStyle="1" w:styleId="WW8Num2z2">
    <w:name w:val="WW8Num2z2"/>
    <w:rsid w:val="004521AE"/>
    <w:rPr>
      <w:rFonts w:ascii="Wingdings" w:hAnsi="Wingdings"/>
    </w:rPr>
  </w:style>
  <w:style w:type="character" w:customStyle="1" w:styleId="WW8Num5z0">
    <w:name w:val="WW8Num5z0"/>
    <w:rsid w:val="004521AE"/>
    <w:rPr>
      <w:rFonts w:ascii="Symbol" w:hAnsi="Symbol"/>
    </w:rPr>
  </w:style>
  <w:style w:type="character" w:customStyle="1" w:styleId="WW8Num5z1">
    <w:name w:val="WW8Num5z1"/>
    <w:rsid w:val="004521AE"/>
    <w:rPr>
      <w:rFonts w:ascii="Courier New" w:hAnsi="Courier New" w:cs="Courier New"/>
    </w:rPr>
  </w:style>
  <w:style w:type="character" w:customStyle="1" w:styleId="WW8Num5z2">
    <w:name w:val="WW8Num5z2"/>
    <w:rsid w:val="004521AE"/>
    <w:rPr>
      <w:rFonts w:ascii="Wingdings" w:hAnsi="Wingdings"/>
    </w:rPr>
  </w:style>
  <w:style w:type="character" w:customStyle="1" w:styleId="WW8Num9z0">
    <w:name w:val="WW8Num9z0"/>
    <w:rsid w:val="004521AE"/>
    <w:rPr>
      <w:rFonts w:ascii="Symbol" w:hAnsi="Symbol"/>
    </w:rPr>
  </w:style>
  <w:style w:type="character" w:customStyle="1" w:styleId="WW8Num9z1">
    <w:name w:val="WW8Num9z1"/>
    <w:rsid w:val="004521AE"/>
    <w:rPr>
      <w:rFonts w:ascii="Courier New" w:hAnsi="Courier New" w:cs="Courier New"/>
    </w:rPr>
  </w:style>
  <w:style w:type="character" w:customStyle="1" w:styleId="WW8Num9z2">
    <w:name w:val="WW8Num9z2"/>
    <w:rsid w:val="004521AE"/>
    <w:rPr>
      <w:rFonts w:ascii="Wingdings" w:hAnsi="Wingdings"/>
    </w:rPr>
  </w:style>
  <w:style w:type="character" w:customStyle="1" w:styleId="WW8Num11z0">
    <w:name w:val="WW8Num11z0"/>
    <w:rsid w:val="004521AE"/>
    <w:rPr>
      <w:b/>
    </w:rPr>
  </w:style>
  <w:style w:type="character" w:customStyle="1" w:styleId="WW8Num13z0">
    <w:name w:val="WW8Num13z0"/>
    <w:rsid w:val="004521AE"/>
    <w:rPr>
      <w:rFonts w:ascii="Arial" w:eastAsia="Calibri" w:hAnsi="Arial" w:cs="Arial"/>
    </w:rPr>
  </w:style>
  <w:style w:type="character" w:customStyle="1" w:styleId="WW8Num16z0">
    <w:name w:val="WW8Num16z0"/>
    <w:rsid w:val="004521AE"/>
    <w:rPr>
      <w:rFonts w:ascii="Symbol" w:hAnsi="Symbol"/>
    </w:rPr>
  </w:style>
  <w:style w:type="character" w:customStyle="1" w:styleId="WW8Num20z0">
    <w:name w:val="WW8Num20z0"/>
    <w:rsid w:val="004521AE"/>
    <w:rPr>
      <w:rFonts w:ascii="Symbol" w:hAnsi="Symbol"/>
    </w:rPr>
  </w:style>
  <w:style w:type="character" w:customStyle="1" w:styleId="WW8Num20z1">
    <w:name w:val="WW8Num20z1"/>
    <w:rsid w:val="004521AE"/>
    <w:rPr>
      <w:rFonts w:ascii="Courier New" w:hAnsi="Courier New" w:cs="Courier New"/>
    </w:rPr>
  </w:style>
  <w:style w:type="character" w:customStyle="1" w:styleId="WW8Num20z2">
    <w:name w:val="WW8Num20z2"/>
    <w:rsid w:val="004521AE"/>
    <w:rPr>
      <w:rFonts w:ascii="Wingdings" w:hAnsi="Wingdings"/>
    </w:rPr>
  </w:style>
  <w:style w:type="character" w:customStyle="1" w:styleId="WW8Num27z0">
    <w:name w:val="WW8Num27z0"/>
    <w:rsid w:val="004521AE"/>
    <w:rPr>
      <w:rFonts w:ascii="Symbol" w:hAnsi="Symbol"/>
    </w:rPr>
  </w:style>
  <w:style w:type="character" w:customStyle="1" w:styleId="WW8Num27z1">
    <w:name w:val="WW8Num27z1"/>
    <w:rsid w:val="004521AE"/>
    <w:rPr>
      <w:rFonts w:ascii="Courier New" w:hAnsi="Courier New" w:cs="Courier New"/>
    </w:rPr>
  </w:style>
  <w:style w:type="character" w:customStyle="1" w:styleId="WW8Num27z2">
    <w:name w:val="WW8Num27z2"/>
    <w:rsid w:val="004521AE"/>
    <w:rPr>
      <w:rFonts w:ascii="Wingdings" w:hAnsi="Wingdings"/>
    </w:rPr>
  </w:style>
  <w:style w:type="character" w:customStyle="1" w:styleId="WW8Num31z0">
    <w:name w:val="WW8Num31z0"/>
    <w:rsid w:val="004521AE"/>
    <w:rPr>
      <w:rFonts w:ascii="Symbol" w:hAnsi="Symbol"/>
    </w:rPr>
  </w:style>
  <w:style w:type="character" w:customStyle="1" w:styleId="WW8Num31z1">
    <w:name w:val="WW8Num31z1"/>
    <w:rsid w:val="004521AE"/>
    <w:rPr>
      <w:rFonts w:ascii="Courier New" w:hAnsi="Courier New" w:cs="Courier New"/>
    </w:rPr>
  </w:style>
  <w:style w:type="character" w:customStyle="1" w:styleId="WW8Num31z2">
    <w:name w:val="WW8Num31z2"/>
    <w:rsid w:val="004521AE"/>
    <w:rPr>
      <w:rFonts w:ascii="Wingdings" w:hAnsi="Wingdings"/>
    </w:rPr>
  </w:style>
  <w:style w:type="character" w:customStyle="1" w:styleId="WW8Num33z0">
    <w:name w:val="WW8Num33z0"/>
    <w:rsid w:val="004521AE"/>
    <w:rPr>
      <w:rFonts w:ascii="Symbol" w:hAnsi="Symbol"/>
    </w:rPr>
  </w:style>
  <w:style w:type="character" w:customStyle="1" w:styleId="WW8Num33z1">
    <w:name w:val="WW8Num33z1"/>
    <w:rsid w:val="004521AE"/>
    <w:rPr>
      <w:rFonts w:ascii="Courier New" w:hAnsi="Courier New" w:cs="Courier New"/>
    </w:rPr>
  </w:style>
  <w:style w:type="character" w:customStyle="1" w:styleId="WW8Num33z2">
    <w:name w:val="WW8Num33z2"/>
    <w:rsid w:val="004521AE"/>
    <w:rPr>
      <w:rFonts w:ascii="Wingdings" w:hAnsi="Wingdings"/>
    </w:rPr>
  </w:style>
  <w:style w:type="character" w:customStyle="1" w:styleId="WW8Num39z0">
    <w:name w:val="WW8Num39z0"/>
    <w:rsid w:val="004521AE"/>
    <w:rPr>
      <w:rFonts w:ascii="Symbol" w:hAnsi="Symbol"/>
    </w:rPr>
  </w:style>
  <w:style w:type="character" w:customStyle="1" w:styleId="WW8Num39z1">
    <w:name w:val="WW8Num39z1"/>
    <w:rsid w:val="004521AE"/>
    <w:rPr>
      <w:rFonts w:ascii="Courier New" w:hAnsi="Courier New" w:cs="Courier New"/>
    </w:rPr>
  </w:style>
  <w:style w:type="character" w:customStyle="1" w:styleId="WW8Num39z2">
    <w:name w:val="WW8Num39z2"/>
    <w:rsid w:val="004521AE"/>
    <w:rPr>
      <w:rFonts w:ascii="Wingdings" w:hAnsi="Wingdings"/>
    </w:rPr>
  </w:style>
  <w:style w:type="character" w:customStyle="1" w:styleId="WW8Num41z0">
    <w:name w:val="WW8Num41z0"/>
    <w:rsid w:val="004521AE"/>
    <w:rPr>
      <w:rFonts w:ascii="Symbol" w:hAnsi="Symbol"/>
    </w:rPr>
  </w:style>
  <w:style w:type="character" w:customStyle="1" w:styleId="WW8Num41z1">
    <w:name w:val="WW8Num41z1"/>
    <w:rsid w:val="004521AE"/>
    <w:rPr>
      <w:rFonts w:ascii="Courier New" w:hAnsi="Courier New" w:cs="Courier New"/>
    </w:rPr>
  </w:style>
  <w:style w:type="character" w:customStyle="1" w:styleId="WW8Num41z2">
    <w:name w:val="WW8Num41z2"/>
    <w:rsid w:val="004521AE"/>
    <w:rPr>
      <w:rFonts w:ascii="Wingdings" w:hAnsi="Wingdings"/>
    </w:rPr>
  </w:style>
  <w:style w:type="character" w:customStyle="1" w:styleId="WW8Num43z0">
    <w:name w:val="WW8Num43z0"/>
    <w:rsid w:val="004521AE"/>
    <w:rPr>
      <w:rFonts w:ascii="Symbol" w:hAnsi="Symbol"/>
    </w:rPr>
  </w:style>
  <w:style w:type="character" w:customStyle="1" w:styleId="WW8Num43z1">
    <w:name w:val="WW8Num43z1"/>
    <w:rsid w:val="004521AE"/>
    <w:rPr>
      <w:rFonts w:ascii="Courier New" w:hAnsi="Courier New" w:cs="Courier New"/>
    </w:rPr>
  </w:style>
  <w:style w:type="character" w:customStyle="1" w:styleId="WW8Num43z2">
    <w:name w:val="WW8Num43z2"/>
    <w:rsid w:val="004521AE"/>
    <w:rPr>
      <w:rFonts w:ascii="Wingdings" w:hAnsi="Wingdings"/>
    </w:rPr>
  </w:style>
  <w:style w:type="character" w:customStyle="1" w:styleId="DefaultParagraphFont1">
    <w:name w:val="Default Paragraph Font1"/>
    <w:rsid w:val="004521AE"/>
  </w:style>
  <w:style w:type="character" w:customStyle="1" w:styleId="searchword">
    <w:name w:val="searchword"/>
    <w:basedOn w:val="DefaultParagraphFont1"/>
    <w:rsid w:val="004521AE"/>
  </w:style>
  <w:style w:type="character" w:customStyle="1" w:styleId="Caractresdenotedebasdepage">
    <w:name w:val="Caractères de note de bas de page"/>
    <w:rsid w:val="004521AE"/>
    <w:rPr>
      <w:vertAlign w:val="superscript"/>
    </w:rPr>
  </w:style>
  <w:style w:type="character" w:customStyle="1" w:styleId="Puces">
    <w:name w:val="Puces"/>
    <w:rsid w:val="004521AE"/>
    <w:rPr>
      <w:rFonts w:ascii="OpenSymbol" w:eastAsia="OpenSymbol" w:hAnsi="OpenSymbol" w:cs="OpenSymbol"/>
    </w:rPr>
  </w:style>
  <w:style w:type="character" w:customStyle="1" w:styleId="Caractresdenotedefin">
    <w:name w:val="Caractères de note de fin"/>
    <w:rsid w:val="004521AE"/>
    <w:rPr>
      <w:vertAlign w:val="superscript"/>
    </w:rPr>
  </w:style>
  <w:style w:type="character" w:customStyle="1" w:styleId="WW-Caractresdenotedefin">
    <w:name w:val="WW-Caractères de note de fin"/>
    <w:rsid w:val="004521AE"/>
  </w:style>
  <w:style w:type="character" w:styleId="EndnoteReference">
    <w:name w:val="endnote reference"/>
    <w:rsid w:val="004521AE"/>
    <w:rPr>
      <w:vertAlign w:val="superscript"/>
    </w:rPr>
  </w:style>
  <w:style w:type="paragraph" w:customStyle="1" w:styleId="Titre">
    <w:name w:val="Titre"/>
    <w:basedOn w:val="Normal"/>
    <w:next w:val="BodyText"/>
    <w:rsid w:val="004521AE"/>
    <w:pPr>
      <w:keepNext/>
      <w:suppressAutoHyphens/>
      <w:spacing w:before="240" w:after="120" w:line="276" w:lineRule="auto"/>
    </w:pPr>
    <w:rPr>
      <w:rFonts w:ascii="Arial" w:eastAsia="Microsoft YaHei" w:hAnsi="Arial" w:cs="Mangal"/>
      <w:sz w:val="28"/>
      <w:szCs w:val="28"/>
      <w:lang w:eastAsia="ar-SA"/>
    </w:rPr>
  </w:style>
  <w:style w:type="paragraph" w:styleId="BodyText">
    <w:name w:val="Body Text"/>
    <w:basedOn w:val="Normal"/>
    <w:link w:val="BodyTextChar"/>
    <w:rsid w:val="004521AE"/>
    <w:pPr>
      <w:suppressAutoHyphens/>
      <w:spacing w:after="120" w:line="276" w:lineRule="auto"/>
    </w:pPr>
    <w:rPr>
      <w:rFonts w:ascii="Calibri" w:eastAsia="Calibri" w:hAnsi="Calibri" w:cs="Calibri"/>
      <w:sz w:val="22"/>
      <w:szCs w:val="22"/>
      <w:lang w:eastAsia="ar-SA"/>
    </w:rPr>
  </w:style>
  <w:style w:type="character" w:customStyle="1" w:styleId="BodyTextChar">
    <w:name w:val="Body Text Char"/>
    <w:link w:val="BodyText"/>
    <w:rsid w:val="004521AE"/>
    <w:rPr>
      <w:rFonts w:cs="Calibri"/>
      <w:sz w:val="22"/>
      <w:szCs w:val="22"/>
      <w:lang w:val="en-GB" w:eastAsia="ar-SA"/>
    </w:rPr>
  </w:style>
  <w:style w:type="paragraph" w:styleId="List">
    <w:name w:val="List"/>
    <w:basedOn w:val="BodyText"/>
    <w:rsid w:val="004521AE"/>
    <w:rPr>
      <w:rFonts w:cs="Mangal"/>
    </w:rPr>
  </w:style>
  <w:style w:type="paragraph" w:customStyle="1" w:styleId="Lgende">
    <w:name w:val="Légende"/>
    <w:basedOn w:val="Normal"/>
    <w:rsid w:val="004521AE"/>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x">
    <w:name w:val="Index"/>
    <w:basedOn w:val="Normal"/>
    <w:rsid w:val="004521AE"/>
    <w:pPr>
      <w:suppressLineNumbers/>
      <w:suppressAutoHyphens/>
      <w:spacing w:after="200" w:line="276" w:lineRule="auto"/>
    </w:pPr>
    <w:rPr>
      <w:rFonts w:ascii="Calibri" w:eastAsia="Calibri" w:hAnsi="Calibri" w:cs="Mangal"/>
      <w:sz w:val="22"/>
      <w:szCs w:val="22"/>
      <w:lang w:eastAsia="ar-SA"/>
    </w:rPr>
  </w:style>
  <w:style w:type="paragraph" w:customStyle="1" w:styleId="CM1">
    <w:name w:val="CM1"/>
    <w:basedOn w:val="Normal"/>
    <w:next w:val="Normal"/>
    <w:rsid w:val="004521AE"/>
    <w:pPr>
      <w:suppressAutoHyphens/>
      <w:autoSpaceDE w:val="0"/>
    </w:pPr>
    <w:rPr>
      <w:rFonts w:ascii="EUAlbertina" w:eastAsia="Calibri" w:hAnsi="EUAlbertina" w:cs="Calibri"/>
      <w:sz w:val="24"/>
      <w:szCs w:val="24"/>
      <w:lang w:eastAsia="ar-SA"/>
    </w:rPr>
  </w:style>
  <w:style w:type="paragraph" w:customStyle="1" w:styleId="CM3">
    <w:name w:val="CM3"/>
    <w:basedOn w:val="Normal"/>
    <w:next w:val="Normal"/>
    <w:rsid w:val="004521AE"/>
    <w:pPr>
      <w:suppressAutoHyphens/>
      <w:autoSpaceDE w:val="0"/>
    </w:pPr>
    <w:rPr>
      <w:rFonts w:ascii="EUAlbertina" w:eastAsia="Calibri" w:hAnsi="EUAlbertina" w:cs="Calibri"/>
      <w:sz w:val="24"/>
      <w:szCs w:val="24"/>
      <w:lang w:eastAsia="ar-SA"/>
    </w:rPr>
  </w:style>
  <w:style w:type="paragraph" w:styleId="NormalWeb">
    <w:name w:val="Normal (Web)"/>
    <w:basedOn w:val="Normal"/>
    <w:rsid w:val="004521AE"/>
    <w:pPr>
      <w:suppressAutoHyphens/>
    </w:pPr>
    <w:rPr>
      <w:sz w:val="24"/>
      <w:szCs w:val="24"/>
      <w:lang w:eastAsia="ar-SA"/>
    </w:rPr>
  </w:style>
  <w:style w:type="paragraph" w:customStyle="1" w:styleId="Default">
    <w:name w:val="Default"/>
    <w:rsid w:val="004521AE"/>
    <w:pPr>
      <w:suppressAutoHyphens/>
      <w:autoSpaceDE w:val="0"/>
    </w:pPr>
    <w:rPr>
      <w:rFonts w:ascii="EUAlbertina" w:hAnsi="EUAlbertina" w:cs="EUAlbertina"/>
      <w:color w:val="000000"/>
      <w:sz w:val="24"/>
      <w:szCs w:val="24"/>
      <w:lang w:eastAsia="ar-SA"/>
    </w:rPr>
  </w:style>
  <w:style w:type="character" w:customStyle="1" w:styleId="FootnoteTextChar1">
    <w:name w:val="Footnote Text Char1"/>
    <w:rsid w:val="004521AE"/>
    <w:rPr>
      <w:rFonts w:ascii="Times New Roman" w:eastAsia="Times New Roman" w:hAnsi="Times New Roman" w:cs="Times New Roman"/>
      <w:sz w:val="20"/>
      <w:szCs w:val="20"/>
      <w:lang w:eastAsia="ar-SA"/>
    </w:rPr>
  </w:style>
  <w:style w:type="character" w:customStyle="1" w:styleId="CommentTextChar1">
    <w:name w:val="Comment Text Char1"/>
    <w:rsid w:val="004521AE"/>
    <w:rPr>
      <w:rFonts w:ascii="Calibri" w:eastAsia="Calibri" w:hAnsi="Calibri" w:cs="Calibri"/>
      <w:sz w:val="20"/>
      <w:szCs w:val="20"/>
      <w:lang w:eastAsia="ar-SA"/>
    </w:rPr>
  </w:style>
  <w:style w:type="paragraph" w:customStyle="1" w:styleId="Contenudetableau">
    <w:name w:val="Contenu de tableau"/>
    <w:basedOn w:val="Normal"/>
    <w:rsid w:val="004521AE"/>
    <w:pPr>
      <w:suppressLineNumbers/>
      <w:suppressAutoHyphens/>
      <w:spacing w:after="200" w:line="276" w:lineRule="auto"/>
    </w:pPr>
    <w:rPr>
      <w:rFonts w:ascii="Calibri" w:eastAsia="Calibri" w:hAnsi="Calibri" w:cs="Calibri"/>
      <w:sz w:val="22"/>
      <w:szCs w:val="22"/>
      <w:lang w:eastAsia="ar-SA"/>
    </w:rPr>
  </w:style>
  <w:style w:type="paragraph" w:customStyle="1" w:styleId="Titredetableau">
    <w:name w:val="Titre de tableau"/>
    <w:basedOn w:val="Contenudetableau"/>
    <w:rsid w:val="004521AE"/>
    <w:pPr>
      <w:jc w:val="center"/>
    </w:pPr>
    <w:rPr>
      <w:b/>
      <w:bCs/>
    </w:rPr>
  </w:style>
  <w:style w:type="paragraph" w:styleId="Revision">
    <w:name w:val="Revision"/>
    <w:hidden/>
    <w:uiPriority w:val="99"/>
    <w:semiHidden/>
    <w:rsid w:val="004521AE"/>
    <w:rPr>
      <w:rFonts w:ascii="Arial" w:hAnsi="Arial" w:cs="Arial"/>
      <w:sz w:val="22"/>
      <w:szCs w:val="22"/>
      <w:lang w:eastAsia="en-US"/>
    </w:rPr>
  </w:style>
  <w:style w:type="character" w:styleId="FollowedHyperlink">
    <w:name w:val="FollowedHyperlink"/>
    <w:uiPriority w:val="99"/>
    <w:semiHidden/>
    <w:unhideWhenUsed/>
    <w:rsid w:val="004521AE"/>
    <w:rPr>
      <w:color w:val="800080"/>
      <w:u w:val="single"/>
    </w:rPr>
  </w:style>
  <w:style w:type="paragraph" w:customStyle="1" w:styleId="EFCAbox">
    <w:name w:val="EFCA box"/>
    <w:basedOn w:val="Caption"/>
    <w:link w:val="EFCAboxChar"/>
    <w:qFormat/>
    <w:rsid w:val="004521AE"/>
    <w:pPr>
      <w:spacing w:before="120" w:after="120"/>
      <w:jc w:val="both"/>
    </w:pPr>
    <w:rPr>
      <w:rFonts w:ascii="Comic Sans MS" w:eastAsia="Times New Roman" w:hAnsi="Comic Sans MS"/>
      <w:b w:val="0"/>
      <w:color w:val="1F497D"/>
      <w:sz w:val="22"/>
      <w:szCs w:val="22"/>
    </w:rPr>
  </w:style>
  <w:style w:type="character" w:customStyle="1" w:styleId="CaptionChar">
    <w:name w:val="Caption Char"/>
    <w:link w:val="Caption"/>
    <w:uiPriority w:val="35"/>
    <w:rsid w:val="004521AE"/>
    <w:rPr>
      <w:rFonts w:ascii="Arial" w:eastAsia="Calibri" w:hAnsi="Arial" w:cs="Arial"/>
      <w:b/>
      <w:bCs/>
      <w:color w:val="4F81BD"/>
      <w:sz w:val="18"/>
      <w:szCs w:val="18"/>
      <w:lang w:val="en-GB"/>
    </w:rPr>
  </w:style>
  <w:style w:type="character" w:customStyle="1" w:styleId="EFCAboxChar">
    <w:name w:val="EFCA box Char"/>
    <w:link w:val="EFCAbox"/>
    <w:rsid w:val="004521AE"/>
    <w:rPr>
      <w:rFonts w:ascii="Comic Sans MS" w:eastAsia="Times New Roman" w:hAnsi="Comic Sans MS" w:cs="Arial"/>
      <w:b w:val="0"/>
      <w:bCs w:val="0"/>
      <w:color w:val="1F497D"/>
      <w:sz w:val="22"/>
      <w:szCs w:val="22"/>
      <w:lang w:val="en-GB"/>
    </w:rPr>
  </w:style>
  <w:style w:type="character" w:customStyle="1" w:styleId="Heading3Char1">
    <w:name w:val="Heading 3 Char1"/>
    <w:aliases w:val="Parts Char1"/>
    <w:uiPriority w:val="9"/>
    <w:semiHidden/>
    <w:rsid w:val="00C51827"/>
    <w:rPr>
      <w:rFonts w:ascii="Cambria" w:eastAsia="Times New Roman" w:hAnsi="Cambria" w:cs="Times New Roman"/>
      <w:b/>
      <w:bCs/>
      <w:color w:val="4F81BD"/>
      <w:lang w:val="en-GB" w:eastAsia="ko-KR"/>
    </w:rPr>
  </w:style>
  <w:style w:type="paragraph" w:customStyle="1" w:styleId="CM4">
    <w:name w:val="CM4"/>
    <w:basedOn w:val="Normal"/>
    <w:next w:val="Normal"/>
    <w:uiPriority w:val="99"/>
    <w:rsid w:val="00665B46"/>
    <w:pPr>
      <w:autoSpaceDE w:val="0"/>
      <w:autoSpaceDN w:val="0"/>
      <w:adjustRightInd w:val="0"/>
    </w:pPr>
    <w:rPr>
      <w:rFonts w:ascii="EUAlbertina" w:hAnsi="EUAlberti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4499">
      <w:bodyDiv w:val="1"/>
      <w:marLeft w:val="0"/>
      <w:marRight w:val="0"/>
      <w:marTop w:val="0"/>
      <w:marBottom w:val="0"/>
      <w:divBdr>
        <w:top w:val="none" w:sz="0" w:space="0" w:color="auto"/>
        <w:left w:val="none" w:sz="0" w:space="0" w:color="auto"/>
        <w:bottom w:val="none" w:sz="0" w:space="0" w:color="auto"/>
        <w:right w:val="none" w:sz="0" w:space="0" w:color="auto"/>
      </w:divBdr>
    </w:div>
    <w:div w:id="402681250">
      <w:bodyDiv w:val="1"/>
      <w:marLeft w:val="0"/>
      <w:marRight w:val="0"/>
      <w:marTop w:val="0"/>
      <w:marBottom w:val="0"/>
      <w:divBdr>
        <w:top w:val="none" w:sz="0" w:space="0" w:color="auto"/>
        <w:left w:val="none" w:sz="0" w:space="0" w:color="auto"/>
        <w:bottom w:val="none" w:sz="0" w:space="0" w:color="auto"/>
        <w:right w:val="none" w:sz="0" w:space="0" w:color="auto"/>
      </w:divBdr>
    </w:div>
    <w:div w:id="450243910">
      <w:bodyDiv w:val="1"/>
      <w:marLeft w:val="0"/>
      <w:marRight w:val="0"/>
      <w:marTop w:val="0"/>
      <w:marBottom w:val="0"/>
      <w:divBdr>
        <w:top w:val="none" w:sz="0" w:space="0" w:color="auto"/>
        <w:left w:val="none" w:sz="0" w:space="0" w:color="auto"/>
        <w:bottom w:val="none" w:sz="0" w:space="0" w:color="auto"/>
        <w:right w:val="none" w:sz="0" w:space="0" w:color="auto"/>
      </w:divBdr>
    </w:div>
    <w:div w:id="658534671">
      <w:bodyDiv w:val="1"/>
      <w:marLeft w:val="0"/>
      <w:marRight w:val="0"/>
      <w:marTop w:val="0"/>
      <w:marBottom w:val="0"/>
      <w:divBdr>
        <w:top w:val="none" w:sz="0" w:space="0" w:color="auto"/>
        <w:left w:val="none" w:sz="0" w:space="0" w:color="auto"/>
        <w:bottom w:val="none" w:sz="0" w:space="0" w:color="auto"/>
        <w:right w:val="none" w:sz="0" w:space="0" w:color="auto"/>
      </w:divBdr>
    </w:div>
    <w:div w:id="753550423">
      <w:bodyDiv w:val="1"/>
      <w:marLeft w:val="0"/>
      <w:marRight w:val="0"/>
      <w:marTop w:val="0"/>
      <w:marBottom w:val="0"/>
      <w:divBdr>
        <w:top w:val="none" w:sz="0" w:space="0" w:color="auto"/>
        <w:left w:val="none" w:sz="0" w:space="0" w:color="auto"/>
        <w:bottom w:val="none" w:sz="0" w:space="0" w:color="auto"/>
        <w:right w:val="none" w:sz="0" w:space="0" w:color="auto"/>
      </w:divBdr>
    </w:div>
    <w:div w:id="993483810">
      <w:bodyDiv w:val="1"/>
      <w:marLeft w:val="0"/>
      <w:marRight w:val="0"/>
      <w:marTop w:val="0"/>
      <w:marBottom w:val="0"/>
      <w:divBdr>
        <w:top w:val="none" w:sz="0" w:space="0" w:color="auto"/>
        <w:left w:val="none" w:sz="0" w:space="0" w:color="auto"/>
        <w:bottom w:val="none" w:sz="0" w:space="0" w:color="auto"/>
        <w:right w:val="none" w:sz="0" w:space="0" w:color="auto"/>
      </w:divBdr>
    </w:div>
    <w:div w:id="1012297091">
      <w:bodyDiv w:val="1"/>
      <w:marLeft w:val="0"/>
      <w:marRight w:val="0"/>
      <w:marTop w:val="0"/>
      <w:marBottom w:val="0"/>
      <w:divBdr>
        <w:top w:val="none" w:sz="0" w:space="0" w:color="auto"/>
        <w:left w:val="none" w:sz="0" w:space="0" w:color="auto"/>
        <w:bottom w:val="none" w:sz="0" w:space="0" w:color="auto"/>
        <w:right w:val="none" w:sz="0" w:space="0" w:color="auto"/>
      </w:divBdr>
    </w:div>
    <w:div w:id="1079211211">
      <w:bodyDiv w:val="1"/>
      <w:marLeft w:val="0"/>
      <w:marRight w:val="0"/>
      <w:marTop w:val="0"/>
      <w:marBottom w:val="0"/>
      <w:divBdr>
        <w:top w:val="none" w:sz="0" w:space="0" w:color="auto"/>
        <w:left w:val="none" w:sz="0" w:space="0" w:color="auto"/>
        <w:bottom w:val="none" w:sz="0" w:space="0" w:color="auto"/>
        <w:right w:val="none" w:sz="0" w:space="0" w:color="auto"/>
      </w:divBdr>
    </w:div>
    <w:div w:id="1095789533">
      <w:bodyDiv w:val="1"/>
      <w:marLeft w:val="0"/>
      <w:marRight w:val="0"/>
      <w:marTop w:val="0"/>
      <w:marBottom w:val="0"/>
      <w:divBdr>
        <w:top w:val="none" w:sz="0" w:space="0" w:color="auto"/>
        <w:left w:val="none" w:sz="0" w:space="0" w:color="auto"/>
        <w:bottom w:val="none" w:sz="0" w:space="0" w:color="auto"/>
        <w:right w:val="none" w:sz="0" w:space="0" w:color="auto"/>
      </w:divBdr>
    </w:div>
    <w:div w:id="1320572508">
      <w:bodyDiv w:val="1"/>
      <w:marLeft w:val="0"/>
      <w:marRight w:val="0"/>
      <w:marTop w:val="0"/>
      <w:marBottom w:val="0"/>
      <w:divBdr>
        <w:top w:val="none" w:sz="0" w:space="0" w:color="auto"/>
        <w:left w:val="none" w:sz="0" w:space="0" w:color="auto"/>
        <w:bottom w:val="none" w:sz="0" w:space="0" w:color="auto"/>
        <w:right w:val="none" w:sz="0" w:space="0" w:color="auto"/>
      </w:divBdr>
    </w:div>
    <w:div w:id="1392382683">
      <w:bodyDiv w:val="1"/>
      <w:marLeft w:val="0"/>
      <w:marRight w:val="0"/>
      <w:marTop w:val="0"/>
      <w:marBottom w:val="0"/>
      <w:divBdr>
        <w:top w:val="none" w:sz="0" w:space="0" w:color="auto"/>
        <w:left w:val="none" w:sz="0" w:space="0" w:color="auto"/>
        <w:bottom w:val="none" w:sz="0" w:space="0" w:color="auto"/>
        <w:right w:val="none" w:sz="0" w:space="0" w:color="auto"/>
      </w:divBdr>
    </w:div>
    <w:div w:id="2001689203">
      <w:bodyDiv w:val="1"/>
      <w:marLeft w:val="0"/>
      <w:marRight w:val="0"/>
      <w:marTop w:val="0"/>
      <w:marBottom w:val="0"/>
      <w:divBdr>
        <w:top w:val="none" w:sz="0" w:space="0" w:color="auto"/>
        <w:left w:val="none" w:sz="0" w:space="0" w:color="auto"/>
        <w:bottom w:val="none" w:sz="0" w:space="0" w:color="auto"/>
        <w:right w:val="none" w:sz="0" w:space="0" w:color="auto"/>
      </w:divBdr>
    </w:div>
    <w:div w:id="2029210387">
      <w:bodyDiv w:val="1"/>
      <w:marLeft w:val="0"/>
      <w:marRight w:val="0"/>
      <w:marTop w:val="0"/>
      <w:marBottom w:val="0"/>
      <w:divBdr>
        <w:top w:val="none" w:sz="0" w:space="0" w:color="auto"/>
        <w:left w:val="none" w:sz="0" w:space="0" w:color="auto"/>
        <w:bottom w:val="none" w:sz="0" w:space="0" w:color="auto"/>
        <w:right w:val="none" w:sz="0" w:space="0" w:color="auto"/>
      </w:divBdr>
    </w:div>
    <w:div w:id="21193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image" Target="media/image2.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1000</SequenceNumber>
    <Assembly>eworx.EFCA.RelatedDocuments, Version=1.0.0.0, Culture=neutral, PublicKeyToken=74526b7aa41594cc</Assembly>
    <Class>eworx.EFCA.RelatedDocuments.EventReceivers.UniqueIdEventReceiver</Class>
    <Data/>
    <Filter/>
  </Receiver>
  <Receiver>
    <Name>UniqueIdEventReceiverUpdated</Name>
    <Synchronization>Synchronous</Synchronization>
    <Type>10002</Type>
    <SequenceNumber>1000</SequenceNumber>
    <Assembly>eworx.EFCA.RelatedDocuments, Version=1.0.0.0, Culture=neutral, PublicKeyToken=74526b7aa41594cc</Assembly>
    <Class>eworx.EFCA.RelatedDocuments.EventReceivers.UniqueIdEventReceiver</Class>
    <Data/>
    <Filter/>
  </Receiver>
  <Receiver>
    <Name>UniqueIdEventReceiverDeleting</Name>
    <Synchronization>Synchronous</Synchronization>
    <Type>3</Type>
    <SequenceNumber>1000</SequenceNumber>
    <Assembly>eworx.EFCA.RelatedDocuments, Version=1.0.0.0, Culture=neutral, PublicKeyToken=74526b7aa41594cc</Assembly>
    <Class>eworx.EFCA.RelatedDocuments.EventReceivers.UniqueIdEventReceiver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EFCA Intranet Document" ma:contentTypeID="0x010100E26F236A1056414AA7D94B5778BB36030027D6401B23A4464E93159F39847FEFE0002035618C0D4148339307AD3D1DAD8CA300B0DE898C5AB6E14AA6B73B1405F10C33" ma:contentTypeVersion="22" ma:contentTypeDescription="Intranet Document Content Type" ma:contentTypeScope="" ma:versionID="13a899c36f1c64d5ffb8c6c310f0a64b">
  <xsd:schema xmlns:xsd="http://www.w3.org/2001/XMLSchema" xmlns:xs="http://www.w3.org/2001/XMLSchema" xmlns:p="http://schemas.microsoft.com/office/2006/metadata/properties" xmlns:ns2="3465bbfd-cd40-4cf3-86a2-450338cbf0ae" xmlns:ns3="d10045c9-2961-4f5b-933a-efb62edcfc7e" targetNamespace="http://schemas.microsoft.com/office/2006/metadata/properties" ma:root="true" ma:fieldsID="38103f5f673d04c715c90e43228d2aeb" ns2:_="" ns3:_="">
    <xsd:import namespace="3465bbfd-cd40-4cf3-86a2-450338cbf0ae"/>
    <xsd:import namespace="d10045c9-2961-4f5b-933a-efb62edcfc7e"/>
    <xsd:element name="properties">
      <xsd:complexType>
        <xsd:sequence>
          <xsd:element name="documentManagement">
            <xsd:complexType>
              <xsd:all>
                <xsd:element ref="ns2:EfcaUnitNote"/>
                <xsd:element ref="ns2:EfcaUnit"/>
                <xsd:element ref="ns2:EfcaSectionNote"/>
                <xsd:element ref="ns2:EfcaSection"/>
                <xsd:element ref="ns2:EfcaBusinessProcessNote"/>
                <xsd:element ref="ns2:EfcaBusinessProcess"/>
                <xsd:element ref="ns2:EfcaProjectProcedureNote"/>
                <xsd:element ref="ns2:EfcaProjectProcedure"/>
                <xsd:element ref="ns2:EfcaActionTask" minOccurs="0"/>
                <xsd:element ref="ns3:EfcaDescription" minOccurs="0"/>
                <xsd:element ref="ns2:EfcaParent" minOccurs="0"/>
                <xsd:element ref="ns2:EfcaNotes" minOccurs="0"/>
                <xsd:element ref="ns2:EfcaDocumentTypeNote"/>
                <xsd:element ref="ns2:EfcaDocumentType"/>
                <xsd:element ref="ns2:EfcaDocumentStatus"/>
                <xsd:element ref="ns2:EfcaOwner"/>
                <xsd:element ref="ns2:EfcaLanguageNote" minOccurs="0"/>
                <xsd:element ref="ns2:EfcaLanguage" minOccurs="0"/>
                <xsd:element ref="ns2:EfcaExternalSecurityTreatment"/>
                <xsd:element ref="ns2:EfcaInternalSecurityTreatment"/>
                <xsd:element ref="ns2:EfcaPersonalDataProtectionLevel"/>
                <xsd:element ref="ns2:EfcaChild" minOccurs="0"/>
                <xsd:element ref="ns2:EfcaTagsNote" minOccurs="0"/>
                <xsd:element ref="ns2:EfcaApplicationNote" minOccurs="0"/>
                <xsd:element ref="ns2:EfcaApplication" minOccurs="0"/>
                <xsd:element ref="ns2:EfcaOwnerDepartmentNote"/>
                <xsd:element ref="ns2:EfcaOwnerDepartment"/>
                <xsd:element ref="ns2:EfcaAssociatedDepartmentsNote" minOccurs="0"/>
                <xsd:element ref="ns2:EfcaAssociatedDepartments" minOccurs="0"/>
                <xsd:element ref="ns2:EfcaRelated" minOccurs="0"/>
                <xsd:element ref="ns2:EFCA_UniqueI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5bbfd-cd40-4cf3-86a2-450338cbf0ae" elementFormDefault="qualified">
    <xsd:import namespace="http://schemas.microsoft.com/office/2006/documentManagement/types"/>
    <xsd:import namespace="http://schemas.microsoft.com/office/infopath/2007/PartnerControls"/>
    <xsd:element name="EfcaUnitNote" ma:index="8" ma:taxonomy="true" ma:internalName="EfcaUnitNote" ma:taxonomyFieldName="EfcaUnit" ma:displayName="Unit" ma:fieldId="{b6aaea34-2021-468f-8f48-f441ef88e807}" ma:sspId="5929ce15-41fe-4c10-b83c-629c745488bd" ma:termSetId="399b4c87-54cf-4850-bb4c-454aef3a439e" ma:anchorId="00000000-0000-0000-0000-000000000000" ma:open="true" ma:isKeyword="false">
      <xsd:complexType>
        <xsd:sequence>
          <xsd:element ref="pc:Terms" minOccurs="0" maxOccurs="1"/>
        </xsd:sequence>
      </xsd:complexType>
    </xsd:element>
    <xsd:element name="EfcaUnit" ma:index="9" ma:displayName="Unit" ma:list="{8b351e52-ddc0-4b79-9e84-7a784dc1ffd7}" ma:internalName="EfcaUnit" ma:showField="Term1033" ma:web="d10045c9-2961-4f5b-933a-efb62edcfc7e">
      <xsd:simpleType>
        <xsd:restriction base="dms:Unknown"/>
      </xsd:simpleType>
    </xsd:element>
    <xsd:element name="EfcaSectionNote" ma:index="10" ma:taxonomy="true" ma:internalName="EfcaSectionNote" ma:taxonomyFieldName="EfcaSection" ma:displayName="Section" ma:fieldId="{2579bddd-05a5-4a17-adf8-2b55517cdf03}" ma:sspId="5929ce15-41fe-4c10-b83c-629c745488bd" ma:termSetId="3d185bfc-5e5d-4bd5-b5a2-73c5bed476fc" ma:anchorId="00000000-0000-0000-0000-000000000000" ma:open="true" ma:isKeyword="false">
      <xsd:complexType>
        <xsd:sequence>
          <xsd:element ref="pc:Terms" minOccurs="0" maxOccurs="1"/>
        </xsd:sequence>
      </xsd:complexType>
    </xsd:element>
    <xsd:element name="EfcaSection" ma:index="11" ma:displayName="Section" ma:list="{8b351e52-ddc0-4b79-9e84-7a784dc1ffd7}" ma:internalName="EfcaSection" ma:showField="Term1033" ma:web="d10045c9-2961-4f5b-933a-efb62edcfc7e">
      <xsd:simpleType>
        <xsd:restriction base="dms:Unknown"/>
      </xsd:simpleType>
    </xsd:element>
    <xsd:element name="EfcaBusinessProcessNote" ma:index="12" ma:taxonomy="true" ma:internalName="EfcaBusinessProcessNote" ma:taxonomyFieldName="EfcaBusinessProcess" ma:displayName="Business Process" ma:fieldId="{bbd3de70-86ed-42cf-a4c7-858276d856a4}" ma:sspId="5929ce15-41fe-4c10-b83c-629c745488bd" ma:termSetId="9904ec23-567f-42ec-ba3d-b20776c32efb" ma:anchorId="00000000-0000-0000-0000-000000000000" ma:open="true" ma:isKeyword="false">
      <xsd:complexType>
        <xsd:sequence>
          <xsd:element ref="pc:Terms" minOccurs="0" maxOccurs="1"/>
        </xsd:sequence>
      </xsd:complexType>
    </xsd:element>
    <xsd:element name="EfcaBusinessProcess" ma:index="13" ma:displayName="Business Process" ma:list="{8b351e52-ddc0-4b79-9e84-7a784dc1ffd7}" ma:internalName="EfcaBusinessProcess" ma:showField="Term1033" ma:web="d10045c9-2961-4f5b-933a-efb62edcfc7e">
      <xsd:simpleType>
        <xsd:restriction base="dms:Unknown"/>
      </xsd:simpleType>
    </xsd:element>
    <xsd:element name="EfcaProjectProcedureNote" ma:index="14" ma:taxonomy="true" ma:internalName="EfcaProjectProcedureNote" ma:taxonomyFieldName="EfcaProjectProcedure" ma:displayName="Project/Procedure" ma:fieldId="{5ae88f5b-dea4-4c42-b5c8-6a26d35ed892}" ma:sspId="5929ce15-41fe-4c10-b83c-629c745488bd" ma:termSetId="1a87fbee-4bab-45ed-ae44-e734e8096b9f" ma:anchorId="00000000-0000-0000-0000-000000000000" ma:open="true" ma:isKeyword="false">
      <xsd:complexType>
        <xsd:sequence>
          <xsd:element ref="pc:Terms" minOccurs="0" maxOccurs="1"/>
        </xsd:sequence>
      </xsd:complexType>
    </xsd:element>
    <xsd:element name="EfcaProjectProcedure" ma:index="15" ma:displayName="Project/Procedure" ma:list="{8b351e52-ddc0-4b79-9e84-7a784dc1ffd7}" ma:internalName="EfcaProjectProcedure" ma:showField="Term1033" ma:web="d10045c9-2961-4f5b-933a-efb62edcfc7e">
      <xsd:simpleType>
        <xsd:restriction base="dms:Unknown"/>
      </xsd:simpleType>
    </xsd:element>
    <xsd:element name="EfcaActionTask" ma:index="16" nillable="true" ma:displayName="Action/Task" ma:internalName="EfcaActionTask" ma:readOnly="false">
      <xsd:simpleType>
        <xsd:restriction base="dms:Text"/>
      </xsd:simpleType>
    </xsd:element>
    <xsd:element name="EfcaParent" ma:index="18" nillable="true" ma:displayName="EfcaParent" ma:internalName="EfcaParent" ma:showField="Term1033">
      <xsd:simpleType>
        <xsd:restriction base="dms:Unknown"/>
      </xsd:simpleType>
    </xsd:element>
    <xsd:element name="EfcaNotes" ma:index="19" nillable="true" ma:displayName="Notes" ma:internalName="EfcaNotes">
      <xsd:simpleType>
        <xsd:restriction base="dms:Text"/>
      </xsd:simpleType>
    </xsd:element>
    <xsd:element name="EfcaDocumentTypeNote" ma:index="20" ma:taxonomy="true" ma:internalName="EfcaDocumentTypeNote" ma:taxonomyFieldName="EfcaDocumentType" ma:displayName="Document Type" ma:fieldId="{7859f445-5207-48e4-8d0f-de01a63f811b}" ma:sspId="5929ce15-41fe-4c10-b83c-629c745488bd" ma:termSetId="27d3dd45-50ce-4fde-a569-559fd0bf4eb1" ma:anchorId="00000000-0000-0000-0000-000000000000" ma:open="true" ma:isKeyword="false">
      <xsd:complexType>
        <xsd:sequence>
          <xsd:element ref="pc:Terms" minOccurs="0" maxOccurs="1"/>
        </xsd:sequence>
      </xsd:complexType>
    </xsd:element>
    <xsd:element name="EfcaDocumentType" ma:index="21" ma:displayName="Document Type" ma:list="{8b351e52-ddc0-4b79-9e84-7a784dc1ffd7}" ma:internalName="EfcaDocumentType" ma:showField="Term1033" ma:web="d10045c9-2961-4f5b-933a-efb62edcfc7e">
      <xsd:simpleType>
        <xsd:restriction base="dms:Unknown"/>
      </xsd:simpleType>
    </xsd:element>
    <xsd:element name="EfcaDocumentStatus" ma:index="22" ma:displayName="Status" ma:default="Draft" ma:format="Dropdown" ma:internalName="EfcaDocumentStatus">
      <xsd:simpleType>
        <xsd:restriction base="dms:Choice">
          <xsd:enumeration value="Draft"/>
          <xsd:enumeration value="Final"/>
        </xsd:restriction>
      </xsd:simpleType>
    </xsd:element>
    <xsd:element name="EfcaOwner" ma:index="23" ma:displayName="Owner" ma:list="UserInfo" ma:SharePointGroup="0" ma:internalName="EfcaOwner" ma:showField="ImnName">
      <xsd:simpleType>
        <xsd:restriction base="dms:Unknown"/>
      </xsd:simpleType>
    </xsd:element>
    <xsd:element name="EfcaLanguageNote" ma:index="24" nillable="true" ma:taxonomy="true" ma:internalName="EfcaLanguageNote" ma:taxonomyFieldName="EfcaLanguage" ma:displayName="Language" ma:fieldId="{ccc83bfe-4086-4987-ac8d-6dbdf014e8a1}" ma:sspId="5929ce15-41fe-4c10-b83c-629c745488bd" ma:termSetId="10411585-7259-4630-86da-65d91c467902" ma:anchorId="00000000-0000-0000-0000-000000000000" ma:open="true" ma:isKeyword="false">
      <xsd:complexType>
        <xsd:sequence>
          <xsd:element ref="pc:Terms" minOccurs="0" maxOccurs="1"/>
        </xsd:sequence>
      </xsd:complexType>
    </xsd:element>
    <xsd:element name="EfcaLanguage" ma:index="25" nillable="true" ma:displayName="Language" ma:list="{8b351e52-ddc0-4b79-9e84-7a784dc1ffd7}" ma:internalName="EfcaLanguage" ma:showField="Term1033" ma:web="d10045c9-2961-4f5b-933a-efb62edcfc7e">
      <xsd:simpleType>
        <xsd:restriction base="dms:Unknown"/>
      </xsd:simpleType>
    </xsd:element>
    <xsd:element name="EfcaExternalSecurityTreatment" ma:index="26" ma:displayName="External Security Treatment" ma:default="Non-public" ma:internalName="EfcaExternalSecurityTreatment">
      <xsd:simpleType>
        <xsd:restriction base="dms:Choice">
          <xsd:enumeration value="Public"/>
          <xsd:enumeration value="Non-public"/>
        </xsd:restriction>
      </xsd:simpleType>
    </xsd:element>
    <xsd:element name="EfcaInternalSecurityTreatment" ma:index="27" ma:displayName="Internal Security Treatment" ma:default="Normal" ma:internalName="EfcaInternalSecurityTreatment">
      <xsd:simpleType>
        <xsd:restriction base="dms:Choice">
          <xsd:enumeration value="Normal"/>
          <xsd:enumeration value="Restricted"/>
          <xsd:enumeration value="Confidential"/>
        </xsd:restriction>
      </xsd:simpleType>
    </xsd:element>
    <xsd:element name="EfcaPersonalDataProtectionLevel" ma:index="28" ma:displayName="Personal Data Protection Level" ma:default="Low" ma:internalName="EfcaPersonalDataProtectionLevel">
      <xsd:simpleType>
        <xsd:restriction base="dms:Choice">
          <xsd:enumeration value="Low"/>
          <xsd:enumeration value="Moderate"/>
          <xsd:enumeration value="High"/>
        </xsd:restriction>
      </xsd:simpleType>
    </xsd:element>
    <xsd:element name="EfcaChild" ma:index="29" nillable="true" ma:displayName="EfcaChild" ma:internalName="EfcaChild" ma:showField="Term1033">
      <xsd:simpleType>
        <xsd:restriction base="dms:Unknown"/>
      </xsd:simpleType>
    </xsd:element>
    <xsd:element name="EfcaTagsNote" ma:index="30" nillable="true" ma:taxonomy="true" ma:internalName="EfcaTagsNote" ma:taxonomyFieldName="EfcaTags" ma:displayName="Tags" ma:fieldId="{1349b86f-5515-486d-ab4e-ef83adddbe74}" ma:taxonomyMulti="true" ma:sspId="5929ce15-41fe-4c10-b83c-629c745488bd" ma:termSetId="e53e6659-3aea-4ff4-a6bd-158cbf387567" ma:anchorId="00000000-0000-0000-0000-000000000000" ma:open="true" ma:isKeyword="false">
      <xsd:complexType>
        <xsd:sequence>
          <xsd:element ref="pc:Terms" minOccurs="0" maxOccurs="1"/>
        </xsd:sequence>
      </xsd:complexType>
    </xsd:element>
    <xsd:element name="EfcaApplicationNote" ma:index="32" nillable="true" ma:taxonomy="true" ma:internalName="EfcaApplicationNote" ma:taxonomyFieldName="EfcaApplication" ma:displayName="Application" ma:fieldId="{5258c7e0-e779-48a3-b588-114572d12933}" ma:sspId="5929ce15-41fe-4c10-b83c-629c745488bd" ma:termSetId="6bbc8ca9-3f26-4cce-b830-9a862fe71823" ma:anchorId="00000000-0000-0000-0000-000000000000" ma:open="true" ma:isKeyword="false">
      <xsd:complexType>
        <xsd:sequence>
          <xsd:element ref="pc:Terms" minOccurs="0" maxOccurs="1"/>
        </xsd:sequence>
      </xsd:complexType>
    </xsd:element>
    <xsd:element name="EfcaApplication" ma:index="33" nillable="true" ma:displayName="Application" ma:list="{8b351e52-ddc0-4b79-9e84-7a784dc1ffd7}" ma:internalName="EfcaApplication" ma:showField="Term1033" ma:web="d10045c9-2961-4f5b-933a-efb62edcfc7e">
      <xsd:simpleType>
        <xsd:restriction base="dms:Unknown"/>
      </xsd:simpleType>
    </xsd:element>
    <xsd:element name="EfcaOwnerDepartmentNote" ma:index="34" ma:taxonomy="true" ma:internalName="EfcaOwnerDepartmentNote" ma:taxonomyFieldName="EfcaOwnerDepartment" ma:displayName="Owner Department" ma:fieldId="{f3414588-f051-4c2a-84a9-7a1b12f786ab}" ma:sspId="5929ce15-41fe-4c10-b83c-629c745488bd" ma:termSetId="eacae9e3-925a-4412-a506-c1dc074bfa58" ma:anchorId="00000000-0000-0000-0000-000000000000" ma:open="true" ma:isKeyword="false">
      <xsd:complexType>
        <xsd:sequence>
          <xsd:element ref="pc:Terms" minOccurs="0" maxOccurs="1"/>
        </xsd:sequence>
      </xsd:complexType>
    </xsd:element>
    <xsd:element name="EfcaOwnerDepartment" ma:index="35" ma:displayName="Owner Department" ma:list="{8b351e52-ddc0-4b79-9e84-7a784dc1ffd7}" ma:internalName="EfcaOwnerDepartment" ma:showField="Term1033" ma:web="d10045c9-2961-4f5b-933a-efb62edcfc7e">
      <xsd:simpleType>
        <xsd:restriction base="dms:Unknown"/>
      </xsd:simpleType>
    </xsd:element>
    <xsd:element name="EfcaAssociatedDepartmentsNote" ma:index="36" nillable="true" ma:taxonomy="true" ma:internalName="EfcaAssociatedDepartmentsNote" ma:taxonomyFieldName="EfcaAssociatedDepartments" ma:displayName="Associated Departments" ma:fieldId="{239f730f-3891-45d4-9bcc-dfc529e785e8}" ma:sspId="5929ce15-41fe-4c10-b83c-629c745488bd" ma:termSetId="ad5e218b-67a9-4d45-8fe2-4b12bfc0d5cf" ma:anchorId="00000000-0000-0000-0000-000000000000" ma:open="true" ma:isKeyword="false">
      <xsd:complexType>
        <xsd:sequence>
          <xsd:element ref="pc:Terms" minOccurs="0" maxOccurs="1"/>
        </xsd:sequence>
      </xsd:complexType>
    </xsd:element>
    <xsd:element name="EfcaAssociatedDepartments" ma:index="37" nillable="true" ma:displayName="Associated Departments" ma:list="{8b351e52-ddc0-4b79-9e84-7a784dc1ffd7}" ma:internalName="EfcaAssociatedDepartments" ma:showField="Term1033" ma:web="d10045c9-2961-4f5b-933a-efb62edcfc7e">
      <xsd:simpleType>
        <xsd:restriction base="dms:Unknown"/>
      </xsd:simpleType>
    </xsd:element>
    <xsd:element name="EfcaRelated" ma:index="38" nillable="true" ma:displayName="EfcaRelated" ma:internalName="EfcaRelated" ma:showField="Term1033">
      <xsd:simpleType>
        <xsd:restriction base="dms:Unknown"/>
      </xsd:simpleType>
    </xsd:element>
    <xsd:element name="EFCA_UniqueId" ma:index="39" nillable="true" ma:displayName="Unique Id" ma:default="" ma:internalName="EFCA_Uniqu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045c9-2961-4f5b-933a-efb62edcfc7e" elementFormDefault="qualified">
    <xsd:import namespace="http://schemas.microsoft.com/office/2006/documentManagement/types"/>
    <xsd:import namespace="http://schemas.microsoft.com/office/infopath/2007/PartnerControls"/>
    <xsd:element name="EfcaDescription" ma:index="17" nillable="true" ma:displayName="Description" ma:internalName="EfcaDescription">
      <xsd:simpleType>
        <xsd:restriction base="dms:Text"/>
      </xsd:simpleType>
    </xsd:element>
    <xsd:element name="TaxCatchAll" ma:index="40" nillable="true" ma:displayName="Taxonomy Catch All Column" ma:hidden="true" ma:list="{8b351e52-ddc0-4b79-9e84-7a784dc1ffd7}" ma:internalName="TaxCatchAll" ma:showField="CatchAllData" ma:web="d10045c9-2961-4f5b-933a-efb62edcfc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fcaLanguageNote xmlns="3465bbfd-cd40-4cf3-86a2-450338cbf0ae">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c5118e79-b5b3-4c08-847a-716c808f9919</TermId>
        </TermInfo>
      </Terms>
    </EfcaLanguageNote>
    <EfcaRelated xmlns="3465bbfd-cd40-4cf3-86a2-450338cbf0ae" xsi:nil="true"/>
    <EfcaAssociatedDepartments xmlns="3465bbfd-cd40-4cf3-86a2-450338cbf0ae" xsi:nil="true"/>
    <EfcaParent xmlns="3465bbfd-cd40-4cf3-86a2-450338cbf0ae" xsi:nil="true"/>
    <EfcaExternalSecurityTreatment xmlns="3465bbfd-cd40-4cf3-86a2-450338cbf0ae">Non-public</EfcaExternalSecurityTreatment>
    <EfcaApplicationNote xmlns="3465bbfd-cd40-4cf3-86a2-450338cbf0ae">
      <Terms xmlns="http://schemas.microsoft.com/office/infopath/2007/PartnerControls"/>
    </EfcaApplicationNote>
    <EfcaLanguage xmlns="3465bbfd-cd40-4cf3-86a2-450338cbf0ae">240;#English|c5118e79-b5b3-4c08-847a-716c808f9919</EfcaLanguage>
    <EfcaProjectProcedure xmlns="3465bbfd-cd40-4cf3-86a2-450338cbf0ae">453;#A5.2.1 Templates|d83c64c1-5fc0-4d82-8a06-a4bde53c429a</EfcaProjectProcedure>
    <EFCA_UniqueId xmlns="3465bbfd-cd40-4cf3-86a2-450338cbf0ae">2571</EFCA_UniqueId>
    <EfcaDocumentTypeNote xmlns="3465bbfd-cd40-4cf3-86a2-450338cbf0a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752ee0fa-f3c2-43a8-a2a8-5e04b8d655a6</TermId>
        </TermInfo>
      </Terms>
    </EfcaDocumentTypeNote>
    <EfcaSection xmlns="3465bbfd-cd40-4cf3-86a2-450338cbf0ae">266;#A5. Procurement ＆ Contracts|7ca7d763-9cad-4328-a4d6-770a90db579f</EfcaSection>
    <EfcaBusinessProcessNote xmlns="3465bbfd-cd40-4cf3-86a2-450338cbf0ae">
      <Terms xmlns="http://schemas.microsoft.com/office/infopath/2007/PartnerControls">
        <TermInfo xmlns="http://schemas.microsoft.com/office/infopath/2007/PartnerControls">
          <TermName xmlns="http://schemas.microsoft.com/office/infopath/2007/PartnerControls">A5.2 Templates and procedures</TermName>
          <TermId xmlns="http://schemas.microsoft.com/office/infopath/2007/PartnerControls">fd24e29b-961b-431f-a758-dcc92cc3d08b</TermId>
        </TermInfo>
      </Terms>
    </EfcaBusinessProcessNote>
    <EfcaOwner xmlns="3465bbfd-cd40-4cf3-86a2-450338cbf0ae">111;#EFCA\jutiltu</EfcaOwner>
    <EfcaDocumentType xmlns="3465bbfd-cd40-4cf3-86a2-450338cbf0ae">454;#Template|752ee0fa-f3c2-43a8-a2a8-5e04b8d655a6</EfcaDocumentType>
    <EfcaSectionNote xmlns="3465bbfd-cd40-4cf3-86a2-450338cbf0ae">
      <Terms xmlns="http://schemas.microsoft.com/office/infopath/2007/PartnerControls">
        <TermInfo xmlns="http://schemas.microsoft.com/office/infopath/2007/PartnerControls">
          <TermName xmlns="http://schemas.microsoft.com/office/infopath/2007/PartnerControls">A5. Procurement ＆ Contracts</TermName>
          <TermId xmlns="http://schemas.microsoft.com/office/infopath/2007/PartnerControls">7ca7d763-9cad-4328-a4d6-770a90db579f</TermId>
        </TermInfo>
      </Terms>
    </EfcaSectionNote>
    <EfcaNotes xmlns="3465bbfd-cd40-4cf3-86a2-450338cbf0ae" xsi:nil="true"/>
    <EfcaUnitNote xmlns="3465bbfd-cd40-4cf3-86a2-450338cbf0ae">
      <Terms xmlns="http://schemas.microsoft.com/office/infopath/2007/PartnerControls">
        <TermInfo xmlns="http://schemas.microsoft.com/office/infopath/2007/PartnerControls">
          <TermName xmlns="http://schemas.microsoft.com/office/infopath/2007/PartnerControls">A. Resources</TermName>
          <TermId xmlns="http://schemas.microsoft.com/office/infopath/2007/PartnerControls">0728f0d4-87e8-432b-b108-003d601e04e1</TermId>
        </TermInfo>
      </Terms>
    </EfcaUnitNote>
    <TaxCatchAll xmlns="d10045c9-2961-4f5b-933a-efb62edcfc7e">
      <Value>454</Value>
      <Value>239</Value>
      <Value>240</Value>
      <Value>268</Value>
      <Value>453</Value>
      <Value>266</Value>
      <Value>353</Value>
    </TaxCatchAll>
    <EfcaInternalSecurityTreatment xmlns="3465bbfd-cd40-4cf3-86a2-450338cbf0ae">Normal</EfcaInternalSecurityTreatment>
    <EfcaBusinessProcess xmlns="3465bbfd-cd40-4cf3-86a2-450338cbf0ae">268;#A5.2 Templates and procedures|fd24e29b-961b-431f-a758-dcc92cc3d08b</EfcaBusinessProcess>
    <EfcaChild xmlns="3465bbfd-cd40-4cf3-86a2-450338cbf0ae" xsi:nil="true"/>
    <EfcaApplication xmlns="3465bbfd-cd40-4cf3-86a2-450338cbf0ae" xsi:nil="true"/>
    <EfcaOwnerDepartment xmlns="3465bbfd-cd40-4cf3-86a2-450338cbf0ae">353;#Resources|e6b1f2c5-939a-4e0c-a08a-1907d325ba38</EfcaOwnerDepartment>
    <EfcaProjectProcedureNote xmlns="3465bbfd-cd40-4cf3-86a2-450338cbf0ae">
      <Terms xmlns="http://schemas.microsoft.com/office/infopath/2007/PartnerControls">
        <TermInfo xmlns="http://schemas.microsoft.com/office/infopath/2007/PartnerControls">
          <TermName xmlns="http://schemas.microsoft.com/office/infopath/2007/PartnerControls">A5.2.1 Templates</TermName>
          <TermId xmlns="http://schemas.microsoft.com/office/infopath/2007/PartnerControls">d83c64c1-5fc0-4d82-8a06-a4bde53c429a</TermId>
        </TermInfo>
      </Terms>
    </EfcaProjectProcedureNote>
    <EfcaDocumentStatus xmlns="3465bbfd-cd40-4cf3-86a2-450338cbf0ae">Final</EfcaDocumentStatus>
    <EfcaPersonalDataProtectionLevel xmlns="3465bbfd-cd40-4cf3-86a2-450338cbf0ae">Low</EfcaPersonalDataProtectionLevel>
    <EfcaUnit xmlns="3465bbfd-cd40-4cf3-86a2-450338cbf0ae">239;#A. Resources|0728f0d4-87e8-432b-b108-003d601e04e1</EfcaUnit>
    <EfcaOwnerDepartmentNote xmlns="3465bbfd-cd40-4cf3-86a2-450338cbf0ae">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e6b1f2c5-939a-4e0c-a08a-1907d325ba38</TermId>
        </TermInfo>
      </Terms>
    </EfcaOwnerDepartmentNote>
    <EfcaActionTask xmlns="3465bbfd-cd40-4cf3-86a2-450338cbf0ae" xsi:nil="true"/>
    <EfcaDescription xmlns="d10045c9-2961-4f5b-933a-efb62edcfc7e" xsi:nil="true"/>
    <EfcaTagsNote xmlns="3465bbfd-cd40-4cf3-86a2-450338cbf0ae">
      <Terms xmlns="http://schemas.microsoft.com/office/infopath/2007/PartnerControls"/>
    </EfcaTagsNote>
    <EfcaAssociatedDepartmentsNote xmlns="3465bbfd-cd40-4cf3-86a2-450338cbf0ae">
      <Terms xmlns="http://schemas.microsoft.com/office/infopath/2007/PartnerControls"/>
    </EfcaAssociatedDepartmentsNo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60dbc582-5d7e-4a16-9fed-417f19eaa5f5" ContentTypeId="0x010100E26F236A1056414AA7D94B5778BB36030027D6401B23A4464E93159F39847FEFE0002035618C0D4148339307AD3D1DAD8CA3" PreviousValue="tru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AF25-CD1A-4526-8E81-5E53320D7FD7}">
  <ds:schemaRefs>
    <ds:schemaRef ds:uri="http://schemas.microsoft.com/sharepoint/events"/>
  </ds:schemaRefs>
</ds:datastoreItem>
</file>

<file path=customXml/itemProps2.xml><?xml version="1.0" encoding="utf-8"?>
<ds:datastoreItem xmlns:ds="http://schemas.openxmlformats.org/officeDocument/2006/customXml" ds:itemID="{F73C2FAC-3F8E-49BA-8378-431C6E079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5bbfd-cd40-4cf3-86a2-450338cbf0ae"/>
    <ds:schemaRef ds:uri="d10045c9-2961-4f5b-933a-efb62edcfc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29B1A1-BB84-4D17-B5F4-10D440701574}">
  <ds:schemaRefs>
    <ds:schemaRef ds:uri="http://www.w3.org/XML/1998/namespace"/>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d10045c9-2961-4f5b-933a-efb62edcfc7e"/>
    <ds:schemaRef ds:uri="3465bbfd-cd40-4cf3-86a2-450338cbf0ae"/>
    <ds:schemaRef ds:uri="http://schemas.microsoft.com/office/2006/metadata/properties"/>
  </ds:schemaRefs>
</ds:datastoreItem>
</file>

<file path=customXml/itemProps4.xml><?xml version="1.0" encoding="utf-8"?>
<ds:datastoreItem xmlns:ds="http://schemas.openxmlformats.org/officeDocument/2006/customXml" ds:itemID="{50775507-5BF4-4959-94BE-EF0ED03BDE14}">
  <ds:schemaRefs>
    <ds:schemaRef ds:uri="http://schemas.microsoft.com/sharepoint/v3/contenttype/forms"/>
  </ds:schemaRefs>
</ds:datastoreItem>
</file>

<file path=customXml/itemProps5.xml><?xml version="1.0" encoding="utf-8"?>
<ds:datastoreItem xmlns:ds="http://schemas.openxmlformats.org/officeDocument/2006/customXml" ds:itemID="{6126A080-2109-4826-A4B3-ACC62A24F744}">
  <ds:schemaRefs>
    <ds:schemaRef ds:uri="Microsoft.SharePoint.Taxonomy.ContentTypeSync"/>
  </ds:schemaRefs>
</ds:datastoreItem>
</file>

<file path=customXml/itemProps6.xml><?xml version="1.0" encoding="utf-8"?>
<ds:datastoreItem xmlns:ds="http://schemas.openxmlformats.org/officeDocument/2006/customXml" ds:itemID="{6BA0A3D5-D758-43BF-B0E4-18509875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5087</Words>
  <Characters>28997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roobrch</dc:creator>
  <cp:lastModifiedBy>arndtri</cp:lastModifiedBy>
  <cp:revision>2</cp:revision>
  <cp:lastPrinted>2013-08-09T09:39:00Z</cp:lastPrinted>
  <dcterms:created xsi:type="dcterms:W3CDTF">2016-10-20T10:14:00Z</dcterms:created>
  <dcterms:modified xsi:type="dcterms:W3CDTF">2016-10-20T10:14:00Z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0x010100E26F236A1056414AA7D94B5778BB36030027D6401B23A4464E93159F39847FEFE0002035618C0D4148339307AD3D1DAD8CA300B0DE898C5AB6E14AA6B73B1405F10C33</vt:lpwstr>
  </property>
  <property fmtid="{D5CDD505-2E9C-101B-9397-08002B2CF9AE}" pid="3" name="EfcaTags">
    <vt:lpwstr/>
  </property>
</Properties>
</file>